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0D5C" w14:textId="77777777" w:rsidR="00EA4159" w:rsidRDefault="00E32172" w:rsidP="003D5978">
      <w:pPr>
        <w:pStyle w:val="2"/>
        <w:ind w:left="567" w:firstLine="0"/>
        <w:jc w:val="center"/>
        <w:rPr>
          <w:b/>
          <w:color w:val="000000"/>
          <w:sz w:val="24"/>
          <w:szCs w:val="24"/>
        </w:rPr>
      </w:pPr>
      <w:r w:rsidRPr="007160E7">
        <w:rPr>
          <w:b/>
          <w:color w:val="000000"/>
          <w:sz w:val="24"/>
          <w:szCs w:val="24"/>
        </w:rPr>
        <w:t xml:space="preserve">СОГЛАШЕНИЕ  </w:t>
      </w:r>
    </w:p>
    <w:p w14:paraId="643555E4" w14:textId="77777777" w:rsidR="004A1878" w:rsidRPr="00863C5F" w:rsidRDefault="004A1878" w:rsidP="003D5978">
      <w:pPr>
        <w:pStyle w:val="2"/>
        <w:ind w:left="567" w:firstLine="0"/>
        <w:jc w:val="center"/>
        <w:rPr>
          <w:b/>
          <w:caps/>
          <w:color w:val="000000"/>
          <w:sz w:val="24"/>
          <w:szCs w:val="24"/>
        </w:rPr>
      </w:pPr>
      <w:r w:rsidRPr="00863C5F">
        <w:rPr>
          <w:b/>
          <w:caps/>
          <w:color w:val="000000"/>
          <w:sz w:val="24"/>
          <w:szCs w:val="24"/>
        </w:rPr>
        <w:t xml:space="preserve">Об обмене электронными документами </w:t>
      </w:r>
    </w:p>
    <w:p w14:paraId="6D2CF300" w14:textId="77777777" w:rsidR="00863C5F" w:rsidRDefault="00E32172" w:rsidP="00863C5F">
      <w:pPr>
        <w:pStyle w:val="2"/>
        <w:ind w:left="567" w:firstLine="0"/>
        <w:rPr>
          <w:color w:val="000000"/>
          <w:szCs w:val="24"/>
        </w:rPr>
      </w:pPr>
      <w:r w:rsidRPr="007160E7">
        <w:rPr>
          <w:b/>
          <w:color w:val="000000"/>
          <w:sz w:val="24"/>
          <w:szCs w:val="24"/>
        </w:rPr>
        <w:br/>
      </w:r>
    </w:p>
    <w:p w14:paraId="001E3A97" w14:textId="77777777" w:rsidR="00407DB3" w:rsidRDefault="00407DB3" w:rsidP="00407DB3">
      <w:pPr>
        <w:rPr>
          <w:color w:val="000000"/>
          <w:szCs w:val="24"/>
        </w:rPr>
      </w:pPr>
      <w:r w:rsidRPr="000F4D3E">
        <w:rPr>
          <w:color w:val="000000"/>
          <w:szCs w:val="24"/>
        </w:rPr>
        <w:t>«</w:t>
      </w:r>
      <w:r>
        <w:rPr>
          <w:color w:val="000000"/>
          <w:szCs w:val="24"/>
        </w:rPr>
        <w:t>__</w:t>
      </w:r>
      <w:r w:rsidRPr="000F4D3E">
        <w:rPr>
          <w:color w:val="000000"/>
          <w:szCs w:val="24"/>
        </w:rPr>
        <w:t xml:space="preserve">» </w:t>
      </w:r>
      <w:r>
        <w:rPr>
          <w:color w:val="000000"/>
          <w:szCs w:val="24"/>
        </w:rPr>
        <w:t>__________</w:t>
      </w:r>
      <w:r w:rsidRPr="000F4D3E">
        <w:rPr>
          <w:color w:val="000000"/>
          <w:szCs w:val="24"/>
        </w:rPr>
        <w:t xml:space="preserve"> 20</w:t>
      </w:r>
      <w:r>
        <w:rPr>
          <w:color w:val="000000"/>
          <w:szCs w:val="24"/>
        </w:rPr>
        <w:t xml:space="preserve">___                                                                                  </w:t>
      </w:r>
      <w:r w:rsidRPr="000F4D3E">
        <w:rPr>
          <w:color w:val="000000"/>
          <w:szCs w:val="24"/>
        </w:rPr>
        <w:t>г</w:t>
      </w:r>
      <w:r w:rsidRPr="000F4D3E">
        <w:rPr>
          <w:color w:val="000000"/>
          <w:sz w:val="20"/>
          <w:szCs w:val="24"/>
        </w:rPr>
        <w:t>.</w:t>
      </w:r>
      <w:r>
        <w:rPr>
          <w:color w:val="000000"/>
          <w:sz w:val="20"/>
          <w:szCs w:val="24"/>
        </w:rPr>
        <w:t xml:space="preserve"> </w:t>
      </w:r>
      <w:r>
        <w:rPr>
          <w:color w:val="000000"/>
          <w:szCs w:val="24"/>
        </w:rPr>
        <w:t>_______________</w:t>
      </w:r>
    </w:p>
    <w:p w14:paraId="46E8C2D7" w14:textId="77777777" w:rsidR="00407DB3" w:rsidRDefault="00407DB3" w:rsidP="00B05AD7">
      <w:pPr>
        <w:pStyle w:val="3"/>
        <w:spacing w:before="0"/>
        <w:rPr>
          <w:color w:val="000000"/>
          <w:sz w:val="24"/>
          <w:szCs w:val="24"/>
        </w:rPr>
      </w:pPr>
    </w:p>
    <w:p w14:paraId="267C141C" w14:textId="12043819" w:rsidR="00594828" w:rsidRDefault="003D5643" w:rsidP="00B05AD7">
      <w:pPr>
        <w:pStyle w:val="3"/>
        <w:spacing w:before="0"/>
        <w:rPr>
          <w:color w:val="000000"/>
          <w:sz w:val="24"/>
          <w:szCs w:val="24"/>
        </w:rPr>
      </w:pPr>
      <w:r w:rsidRPr="00C3134A">
        <w:rPr>
          <w:color w:val="000000"/>
          <w:sz w:val="24"/>
          <w:szCs w:val="24"/>
        </w:rPr>
        <w:tab/>
      </w:r>
      <w:r w:rsidR="00407DB3" w:rsidRPr="00407DB3">
        <w:rPr>
          <w:sz w:val="24"/>
        </w:rPr>
        <w:t>Общество с ограниченной ответственностью «Урал-Интер-Кард» (сокращенное наименование - ООО «Урал-Интер-Кард»), именуемое в дальнейшем «Исполнитель», в лице ____________________________________________________________________, действующего на основании ____________________________________________________, с одной стороны и ____________________________________________________________ (сокращенное наименование – ________________________________________________), именуемое в дальнейшем «Клиент», в лице ______________________________________, действующего на основании ________________</w:t>
      </w:r>
      <w:r w:rsidR="00B87D0A" w:rsidRPr="00E31F79">
        <w:rPr>
          <w:sz w:val="24"/>
        </w:rPr>
        <w:t>, с другой стороны, далее вместе именуемые «Стороны» подписали настоящее дополнительное соглашение о нижеследующем:</w:t>
      </w:r>
    </w:p>
    <w:p w14:paraId="011C3BDC" w14:textId="77777777" w:rsidR="00D626EA" w:rsidRDefault="0044594A" w:rsidP="00AC6CFE">
      <w:pPr>
        <w:pStyle w:val="2"/>
        <w:rPr>
          <w:color w:val="000000"/>
          <w:sz w:val="24"/>
          <w:szCs w:val="24"/>
        </w:rPr>
      </w:pPr>
      <w:r>
        <w:rPr>
          <w:color w:val="000000"/>
          <w:sz w:val="24"/>
          <w:szCs w:val="24"/>
        </w:rPr>
        <w:t>1.</w:t>
      </w:r>
      <w:r w:rsidR="00D626EA">
        <w:rPr>
          <w:color w:val="000000"/>
          <w:sz w:val="24"/>
          <w:szCs w:val="24"/>
        </w:rPr>
        <w:t xml:space="preserve"> Стороны пришли к соглашению о применении при составлении и обмене отчетными документами, а также иными документами</w:t>
      </w:r>
      <w:r w:rsidR="00863C5F">
        <w:rPr>
          <w:color w:val="000000"/>
          <w:sz w:val="24"/>
          <w:szCs w:val="24"/>
        </w:rPr>
        <w:t xml:space="preserve"> электронного документооборота</w:t>
      </w:r>
      <w:r w:rsidR="00D626EA">
        <w:rPr>
          <w:color w:val="000000"/>
          <w:sz w:val="24"/>
          <w:szCs w:val="24"/>
        </w:rPr>
        <w:t xml:space="preserve">, обмен которыми осуществляется </w:t>
      </w:r>
      <w:r w:rsidR="00863C5F">
        <w:rPr>
          <w:color w:val="000000"/>
          <w:sz w:val="24"/>
          <w:szCs w:val="24"/>
        </w:rPr>
        <w:t>во исполнение своих обязательств по всем заключенным между Сторонами</w:t>
      </w:r>
      <w:r w:rsidR="00D626EA">
        <w:rPr>
          <w:color w:val="000000"/>
          <w:sz w:val="24"/>
          <w:szCs w:val="24"/>
        </w:rPr>
        <w:t xml:space="preserve"> договора</w:t>
      </w:r>
      <w:r w:rsidR="00863C5F">
        <w:rPr>
          <w:color w:val="000000"/>
          <w:sz w:val="24"/>
          <w:szCs w:val="24"/>
        </w:rPr>
        <w:t>м и договорам, которые будут заключены в будущем</w:t>
      </w:r>
      <w:r w:rsidR="00D626EA">
        <w:rPr>
          <w:color w:val="000000"/>
          <w:sz w:val="24"/>
          <w:szCs w:val="24"/>
        </w:rPr>
        <w:t xml:space="preserve"> (далее – документы)</w:t>
      </w:r>
      <w:r w:rsidR="00863C5F">
        <w:rPr>
          <w:color w:val="000000"/>
          <w:sz w:val="24"/>
          <w:szCs w:val="24"/>
        </w:rPr>
        <w:t>.</w:t>
      </w:r>
    </w:p>
    <w:p w14:paraId="3331178D" w14:textId="77777777" w:rsidR="00D626EA" w:rsidRDefault="0044594A" w:rsidP="009908DB">
      <w:pPr>
        <w:pStyle w:val="2"/>
        <w:tabs>
          <w:tab w:val="left" w:pos="993"/>
        </w:tabs>
        <w:rPr>
          <w:color w:val="000000"/>
          <w:sz w:val="24"/>
          <w:szCs w:val="24"/>
        </w:rPr>
      </w:pPr>
      <w:r>
        <w:rPr>
          <w:color w:val="000000"/>
          <w:sz w:val="24"/>
          <w:szCs w:val="24"/>
        </w:rPr>
        <w:t>2</w:t>
      </w:r>
      <w:r w:rsidR="00D626EA">
        <w:rPr>
          <w:color w:val="000000"/>
          <w:sz w:val="24"/>
          <w:szCs w:val="24"/>
        </w:rPr>
        <w:t xml:space="preserve">. Применяя электронный документооборот между Сторонами, а также при использовании терминов в настоящем дополнительном соглашении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D6151A3" w14:textId="77777777" w:rsidR="00D626EA" w:rsidRDefault="0044594A" w:rsidP="00AC6CFE">
      <w:pPr>
        <w:pStyle w:val="2"/>
        <w:rPr>
          <w:color w:val="000000"/>
          <w:sz w:val="24"/>
          <w:szCs w:val="24"/>
        </w:rPr>
      </w:pPr>
      <w:r>
        <w:rPr>
          <w:color w:val="000000"/>
          <w:sz w:val="24"/>
          <w:szCs w:val="24"/>
        </w:rPr>
        <w:t xml:space="preserve">3. </w:t>
      </w:r>
      <w:r w:rsidR="00D626EA">
        <w:rPr>
          <w:color w:val="000000"/>
          <w:sz w:val="24"/>
          <w:szCs w:val="24"/>
        </w:rPr>
        <w:t>Электронные документы, обмен которыми Стороны осуществляют в рамках договор</w:t>
      </w:r>
      <w:r w:rsidR="00863C5F">
        <w:rPr>
          <w:color w:val="000000"/>
          <w:sz w:val="24"/>
          <w:szCs w:val="24"/>
        </w:rPr>
        <w:t>ов</w:t>
      </w:r>
      <w:r w:rsidR="00D626EA">
        <w:rPr>
          <w:color w:val="000000"/>
          <w:sz w:val="24"/>
          <w:szCs w:val="24"/>
        </w:rPr>
        <w:t>, подписываются квалифицированной электронной подписью. Применение иных видов электронных подписей при обмене электронными документами между Сторонами недопустимо.</w:t>
      </w:r>
    </w:p>
    <w:p w14:paraId="1985E89E" w14:textId="77777777" w:rsidR="00C61FD7" w:rsidRDefault="00C61FD7" w:rsidP="00AC6CFE">
      <w:pPr>
        <w:pStyle w:val="2"/>
        <w:rPr>
          <w:color w:val="000000"/>
          <w:sz w:val="24"/>
          <w:szCs w:val="24"/>
        </w:rPr>
      </w:pPr>
      <w:r>
        <w:rPr>
          <w:color w:val="000000"/>
          <w:sz w:val="24"/>
          <w:szCs w:val="24"/>
        </w:rPr>
        <w:t>4. Одной электронной подписью могут быть подписаны несколько связанных между собой электронных документов – Пакет электронных документов.</w:t>
      </w:r>
    </w:p>
    <w:p w14:paraId="4139C426" w14:textId="77777777" w:rsidR="00D626EA" w:rsidRDefault="00C61FD7" w:rsidP="009908DB">
      <w:pPr>
        <w:pStyle w:val="2"/>
        <w:tabs>
          <w:tab w:val="left" w:pos="709"/>
        </w:tabs>
        <w:rPr>
          <w:color w:val="000000"/>
          <w:sz w:val="24"/>
          <w:szCs w:val="24"/>
        </w:rPr>
      </w:pPr>
      <w:r>
        <w:rPr>
          <w:color w:val="000000"/>
          <w:sz w:val="24"/>
          <w:szCs w:val="24"/>
        </w:rPr>
        <w:t>5</w:t>
      </w:r>
      <w:r w:rsidR="009908DB">
        <w:rPr>
          <w:color w:val="000000"/>
          <w:sz w:val="24"/>
          <w:szCs w:val="24"/>
        </w:rPr>
        <w:t xml:space="preserve">. </w:t>
      </w:r>
      <w:r w:rsidR="00D626EA">
        <w:rPr>
          <w:color w:val="000000"/>
          <w:sz w:val="24"/>
          <w:szCs w:val="24"/>
        </w:rPr>
        <w:t>Стороны признают, что любой электронный документ, подписанный квалифицированной электронной подписью, является равнозначным документу на бумажном носителе, подписанному собственноручной подписью и заверенному печатью.</w:t>
      </w:r>
    </w:p>
    <w:p w14:paraId="6026BBF8" w14:textId="7C87AAB1" w:rsidR="00D626EA" w:rsidRDefault="00D626EA" w:rsidP="009908DB">
      <w:pPr>
        <w:pStyle w:val="2"/>
        <w:numPr>
          <w:ilvl w:val="0"/>
          <w:numId w:val="29"/>
        </w:numPr>
        <w:tabs>
          <w:tab w:val="clear" w:pos="1080"/>
          <w:tab w:val="num" w:pos="851"/>
        </w:tabs>
        <w:ind w:left="0" w:firstLine="567"/>
        <w:rPr>
          <w:color w:val="000000"/>
          <w:sz w:val="24"/>
          <w:szCs w:val="24"/>
        </w:rPr>
      </w:pPr>
      <w:r>
        <w:rPr>
          <w:color w:val="000000"/>
          <w:sz w:val="24"/>
          <w:szCs w:val="24"/>
        </w:rPr>
        <w:t xml:space="preserve">Обмен электронными документами в рамках электронного документооборота между Сторонами осуществляется через Оператора – </w:t>
      </w:r>
      <w:r w:rsidR="001F1C04">
        <w:rPr>
          <w:color w:val="000000"/>
          <w:sz w:val="24"/>
          <w:szCs w:val="24"/>
        </w:rPr>
        <w:t>ООО «</w:t>
      </w:r>
      <w:r w:rsidR="00313E7A">
        <w:rPr>
          <w:color w:val="000000"/>
          <w:sz w:val="24"/>
          <w:szCs w:val="24"/>
        </w:rPr>
        <w:t>Компания «</w:t>
      </w:r>
      <w:r w:rsidR="001F1C04">
        <w:rPr>
          <w:color w:val="000000"/>
          <w:sz w:val="24"/>
          <w:szCs w:val="24"/>
        </w:rPr>
        <w:t xml:space="preserve">Тензор» </w:t>
      </w:r>
      <w:r w:rsidR="000A27F4">
        <w:rPr>
          <w:sz w:val="24"/>
          <w:szCs w:val="24"/>
        </w:rPr>
        <w:t>(далее</w:t>
      </w:r>
      <w:r w:rsidR="00685AB4">
        <w:rPr>
          <w:sz w:val="24"/>
          <w:szCs w:val="24"/>
        </w:rPr>
        <w:t xml:space="preserve"> </w:t>
      </w:r>
      <w:r w:rsidR="000A27F4">
        <w:rPr>
          <w:sz w:val="24"/>
          <w:szCs w:val="24"/>
        </w:rPr>
        <w:t>- Оператор ЭДО).</w:t>
      </w:r>
    </w:p>
    <w:p w14:paraId="490614F3" w14:textId="77777777" w:rsidR="00D626EA" w:rsidRDefault="00D626EA" w:rsidP="00C61FD7">
      <w:pPr>
        <w:pStyle w:val="2"/>
        <w:numPr>
          <w:ilvl w:val="0"/>
          <w:numId w:val="29"/>
        </w:numPr>
        <w:tabs>
          <w:tab w:val="clear" w:pos="1080"/>
          <w:tab w:val="num" w:pos="851"/>
        </w:tabs>
        <w:ind w:left="0" w:firstLine="567"/>
        <w:rPr>
          <w:color w:val="000000"/>
          <w:sz w:val="24"/>
          <w:szCs w:val="24"/>
        </w:rPr>
      </w:pPr>
      <w:r>
        <w:rPr>
          <w:color w:val="000000"/>
          <w:sz w:val="24"/>
          <w:szCs w:val="24"/>
        </w:rPr>
        <w:t xml:space="preserve">Стороны не позднее </w:t>
      </w:r>
      <w:r w:rsidR="00727055">
        <w:rPr>
          <w:color w:val="000000"/>
          <w:sz w:val="24"/>
          <w:szCs w:val="24"/>
        </w:rPr>
        <w:t xml:space="preserve">30 </w:t>
      </w:r>
      <w:r w:rsidR="00A931CE">
        <w:rPr>
          <w:color w:val="000000"/>
          <w:sz w:val="24"/>
          <w:szCs w:val="24"/>
        </w:rPr>
        <w:t>(</w:t>
      </w:r>
      <w:r w:rsidR="00C8023A">
        <w:rPr>
          <w:color w:val="000000"/>
          <w:sz w:val="24"/>
          <w:szCs w:val="24"/>
        </w:rPr>
        <w:t xml:space="preserve">Тридцати) </w:t>
      </w:r>
      <w:r w:rsidR="00A931CE">
        <w:rPr>
          <w:color w:val="000000"/>
          <w:sz w:val="24"/>
          <w:szCs w:val="24"/>
        </w:rPr>
        <w:t>календарных</w:t>
      </w:r>
      <w:r w:rsidR="00C8023A">
        <w:rPr>
          <w:color w:val="000000"/>
          <w:sz w:val="24"/>
          <w:szCs w:val="24"/>
        </w:rPr>
        <w:t xml:space="preserve"> </w:t>
      </w:r>
      <w:r>
        <w:rPr>
          <w:color w:val="000000"/>
          <w:sz w:val="24"/>
          <w:szCs w:val="24"/>
        </w:rPr>
        <w:t>дней с даты подписания настоящего дополнительного соглашения своими силами и за свой счет обеспечива</w:t>
      </w:r>
      <w:r w:rsidR="00C8023A">
        <w:rPr>
          <w:color w:val="000000"/>
          <w:sz w:val="24"/>
          <w:szCs w:val="24"/>
        </w:rPr>
        <w:t>ю</w:t>
      </w:r>
      <w:r>
        <w:rPr>
          <w:color w:val="000000"/>
          <w:sz w:val="24"/>
          <w:szCs w:val="24"/>
        </w:rPr>
        <w:t xml:space="preserve">т получение соответствующих квалифицированных сертификатов в требуемом количестве, заключение договора с </w:t>
      </w:r>
      <w:r w:rsidR="000A27F4">
        <w:rPr>
          <w:sz w:val="24"/>
          <w:szCs w:val="24"/>
        </w:rPr>
        <w:t>Оператор ЭДО</w:t>
      </w:r>
      <w:r w:rsidR="000A27F4">
        <w:rPr>
          <w:color w:val="000000"/>
          <w:sz w:val="24"/>
          <w:szCs w:val="24"/>
        </w:rPr>
        <w:t xml:space="preserve"> </w:t>
      </w:r>
      <w:r>
        <w:rPr>
          <w:color w:val="000000"/>
          <w:sz w:val="24"/>
          <w:szCs w:val="24"/>
        </w:rPr>
        <w:t xml:space="preserve">для обеспечения электронного документооборота, направление </w:t>
      </w:r>
      <w:r w:rsidR="000A27F4">
        <w:rPr>
          <w:sz w:val="24"/>
          <w:szCs w:val="24"/>
        </w:rPr>
        <w:t>Оператору ЭДО</w:t>
      </w:r>
      <w:r w:rsidR="000A27F4">
        <w:rPr>
          <w:color w:val="000000"/>
          <w:sz w:val="24"/>
          <w:szCs w:val="24"/>
        </w:rPr>
        <w:t xml:space="preserve"> </w:t>
      </w:r>
      <w:r>
        <w:rPr>
          <w:color w:val="000000"/>
          <w:sz w:val="24"/>
          <w:szCs w:val="24"/>
        </w:rPr>
        <w:t>заявления об участии в электронном документообороте, получение у Оператора</w:t>
      </w:r>
      <w:r w:rsidR="000A27F4">
        <w:rPr>
          <w:color w:val="000000"/>
          <w:sz w:val="24"/>
          <w:szCs w:val="24"/>
        </w:rPr>
        <w:t xml:space="preserve"> ЭДО</w:t>
      </w:r>
      <w:r>
        <w:rPr>
          <w:color w:val="000000"/>
          <w:sz w:val="24"/>
          <w:szCs w:val="24"/>
        </w:rPr>
        <w:t xml:space="preserve"> идентификатора участника электронного документооборота, наличие технических возможностей обмена документами в электронном виде.</w:t>
      </w:r>
    </w:p>
    <w:p w14:paraId="095E91C9" w14:textId="77777777" w:rsidR="00D626EA" w:rsidRDefault="00D626EA" w:rsidP="009908DB">
      <w:pPr>
        <w:pStyle w:val="2"/>
        <w:numPr>
          <w:ilvl w:val="0"/>
          <w:numId w:val="29"/>
        </w:numPr>
        <w:tabs>
          <w:tab w:val="clear" w:pos="1080"/>
          <w:tab w:val="left" w:pos="567"/>
        </w:tabs>
        <w:ind w:left="0" w:firstLine="567"/>
        <w:rPr>
          <w:color w:val="000000"/>
          <w:sz w:val="24"/>
          <w:szCs w:val="24"/>
        </w:rPr>
      </w:pPr>
      <w:r>
        <w:rPr>
          <w:color w:val="000000"/>
          <w:sz w:val="24"/>
          <w:szCs w:val="24"/>
        </w:rPr>
        <w:t xml:space="preserve">В случае невозможности обмена документами в электронном виде, подписанными квалифицированной электронной подписью, Стороны обязаны </w:t>
      </w:r>
      <w:r w:rsidR="00684409">
        <w:rPr>
          <w:color w:val="000000"/>
          <w:sz w:val="24"/>
          <w:szCs w:val="24"/>
        </w:rPr>
        <w:t>незамедлительно</w:t>
      </w:r>
      <w:r>
        <w:rPr>
          <w:color w:val="000000"/>
          <w:sz w:val="24"/>
          <w:szCs w:val="24"/>
        </w:rPr>
        <w:t xml:space="preserve"> информировать друг друга о такой невозможности с указанием причины и предполагаемого срока восстановления возможности электронного документооборота. В этом случае в период невозможности обмена документами в электронном виде обмен документами осуществляется в порядке, установленном договор</w:t>
      </w:r>
      <w:r w:rsidR="00863C5F">
        <w:rPr>
          <w:color w:val="000000"/>
          <w:sz w:val="24"/>
          <w:szCs w:val="24"/>
        </w:rPr>
        <w:t>а</w:t>
      </w:r>
      <w:r>
        <w:rPr>
          <w:color w:val="000000"/>
          <w:sz w:val="24"/>
          <w:szCs w:val="24"/>
        </w:rPr>
        <w:t>м</w:t>
      </w:r>
      <w:r w:rsidR="00863C5F">
        <w:rPr>
          <w:color w:val="000000"/>
          <w:sz w:val="24"/>
          <w:szCs w:val="24"/>
        </w:rPr>
        <w:t>и</w:t>
      </w:r>
      <w:r>
        <w:rPr>
          <w:color w:val="000000"/>
          <w:sz w:val="24"/>
          <w:szCs w:val="24"/>
        </w:rPr>
        <w:t>.</w:t>
      </w:r>
    </w:p>
    <w:p w14:paraId="0C0B87E4" w14:textId="77777777" w:rsidR="00D626EA" w:rsidRPr="008841ED" w:rsidRDefault="00D626EA" w:rsidP="00D626EA">
      <w:pPr>
        <w:pStyle w:val="2"/>
        <w:numPr>
          <w:ilvl w:val="0"/>
          <w:numId w:val="29"/>
        </w:numPr>
        <w:ind w:left="0" w:firstLine="567"/>
        <w:rPr>
          <w:color w:val="000000"/>
          <w:sz w:val="24"/>
          <w:szCs w:val="24"/>
        </w:rPr>
      </w:pPr>
      <w:r>
        <w:rPr>
          <w:color w:val="000000"/>
          <w:sz w:val="24"/>
          <w:szCs w:val="24"/>
        </w:rPr>
        <w:t xml:space="preserve">При осуществлении обмена электронными документами Стороны руководствуются порядком выставления и получения документов в электронном виде, установленным </w:t>
      </w:r>
      <w:r w:rsidR="00A931CE">
        <w:rPr>
          <w:color w:val="000000"/>
          <w:sz w:val="24"/>
          <w:szCs w:val="24"/>
        </w:rPr>
        <w:t xml:space="preserve">действующим законодательством Российской Федерации, </w:t>
      </w:r>
      <w:r>
        <w:rPr>
          <w:color w:val="000000"/>
          <w:sz w:val="24"/>
          <w:szCs w:val="24"/>
        </w:rPr>
        <w:t>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w:t>
      </w:r>
      <w:r w:rsidR="000A27F4">
        <w:rPr>
          <w:color w:val="000000"/>
          <w:sz w:val="24"/>
          <w:szCs w:val="24"/>
        </w:rPr>
        <w:t xml:space="preserve"> ЭДО</w:t>
      </w:r>
      <w:r>
        <w:rPr>
          <w:color w:val="000000"/>
          <w:sz w:val="24"/>
          <w:szCs w:val="24"/>
        </w:rPr>
        <w:t>, при его наличии.</w:t>
      </w:r>
    </w:p>
    <w:p w14:paraId="3168EE53" w14:textId="77777777" w:rsidR="00D626EA" w:rsidRDefault="00D626EA" w:rsidP="00D626EA">
      <w:pPr>
        <w:pStyle w:val="2"/>
        <w:rPr>
          <w:color w:val="000000"/>
          <w:sz w:val="24"/>
          <w:szCs w:val="24"/>
        </w:rPr>
      </w:pPr>
      <w:r>
        <w:rPr>
          <w:color w:val="000000"/>
          <w:sz w:val="24"/>
          <w:szCs w:val="24"/>
        </w:rPr>
        <w:lastRenderedPageBreak/>
        <w:t>В части, не противоречащей условиям настоящего дополнительного соглашения, стороны руководствуются порядком выставления и получения документов, установленным договор</w:t>
      </w:r>
      <w:r w:rsidR="00863C5F">
        <w:rPr>
          <w:color w:val="000000"/>
          <w:sz w:val="24"/>
          <w:szCs w:val="24"/>
        </w:rPr>
        <w:t>а</w:t>
      </w:r>
      <w:r>
        <w:rPr>
          <w:color w:val="000000"/>
          <w:sz w:val="24"/>
          <w:szCs w:val="24"/>
        </w:rPr>
        <w:t>м</w:t>
      </w:r>
      <w:r w:rsidR="00863C5F">
        <w:rPr>
          <w:color w:val="000000"/>
          <w:sz w:val="24"/>
          <w:szCs w:val="24"/>
        </w:rPr>
        <w:t>и</w:t>
      </w:r>
      <w:r>
        <w:rPr>
          <w:color w:val="000000"/>
          <w:sz w:val="24"/>
          <w:szCs w:val="24"/>
        </w:rPr>
        <w:t>.</w:t>
      </w:r>
    </w:p>
    <w:p w14:paraId="218BBE58" w14:textId="77777777" w:rsidR="00D626EA" w:rsidRDefault="00D626EA" w:rsidP="00D626EA">
      <w:pPr>
        <w:pStyle w:val="2"/>
        <w:numPr>
          <w:ilvl w:val="0"/>
          <w:numId w:val="29"/>
        </w:numPr>
        <w:ind w:left="0" w:firstLine="567"/>
        <w:rPr>
          <w:color w:val="000000"/>
          <w:sz w:val="24"/>
          <w:szCs w:val="24"/>
        </w:rPr>
      </w:pPr>
      <w:r>
        <w:rPr>
          <w:color w:val="000000"/>
          <w:sz w:val="24"/>
          <w:szCs w:val="24"/>
        </w:rPr>
        <w:t xml:space="preserve">Каждая из Сторон несет ответственность за обеспечение конфиденциальности ключей квалицированной электронной подписи, недопущение использования принадлежащих ей ключей без ее согласия. </w:t>
      </w:r>
    </w:p>
    <w:p w14:paraId="091207CB" w14:textId="77777777" w:rsidR="00C61FD7" w:rsidRDefault="006C6EA6" w:rsidP="00D626EA">
      <w:pPr>
        <w:pStyle w:val="2"/>
        <w:numPr>
          <w:ilvl w:val="0"/>
          <w:numId w:val="29"/>
        </w:numPr>
        <w:ind w:left="0" w:firstLine="567"/>
        <w:rPr>
          <w:color w:val="000000"/>
          <w:sz w:val="24"/>
          <w:szCs w:val="24"/>
        </w:rPr>
      </w:pPr>
      <w:r>
        <w:rPr>
          <w:color w:val="000000"/>
          <w:sz w:val="24"/>
          <w:szCs w:val="24"/>
        </w:rPr>
        <w:t>Стороны электронного документооборота обеспечивают хранение электронных документов/пакетов электронных документов, подписанных электронной подписью, составление и выставление которых предусмотрено настоящим соглашением, совместно с применявшимся для формирования электронной подписи указанных документов сертификатом ключа подписи в течение срока, установленного для хранения счетов-фактур.</w:t>
      </w:r>
    </w:p>
    <w:p w14:paraId="13C1B7B6" w14:textId="77777777" w:rsidR="00D626EA" w:rsidRDefault="00D626EA" w:rsidP="00AC6CFE">
      <w:pPr>
        <w:pStyle w:val="2"/>
        <w:numPr>
          <w:ilvl w:val="0"/>
          <w:numId w:val="29"/>
        </w:numPr>
        <w:ind w:left="0" w:firstLine="567"/>
        <w:rPr>
          <w:color w:val="000000"/>
          <w:sz w:val="24"/>
          <w:szCs w:val="24"/>
        </w:rPr>
      </w:pPr>
      <w:r>
        <w:rPr>
          <w:color w:val="000000"/>
          <w:sz w:val="24"/>
          <w:szCs w:val="24"/>
        </w:rPr>
        <w:t xml:space="preserve">В случае, если в срок </w:t>
      </w:r>
      <w:r w:rsidR="00951002">
        <w:rPr>
          <w:color w:val="000000"/>
          <w:sz w:val="24"/>
          <w:szCs w:val="24"/>
        </w:rPr>
        <w:t xml:space="preserve">21 (Двадцать один) </w:t>
      </w:r>
      <w:r w:rsidR="00A931CE">
        <w:rPr>
          <w:color w:val="000000"/>
          <w:sz w:val="24"/>
          <w:szCs w:val="24"/>
        </w:rPr>
        <w:t>календарны</w:t>
      </w:r>
      <w:r w:rsidR="00727055">
        <w:rPr>
          <w:color w:val="000000"/>
          <w:sz w:val="24"/>
          <w:szCs w:val="24"/>
        </w:rPr>
        <w:t>й</w:t>
      </w:r>
      <w:r>
        <w:rPr>
          <w:color w:val="000000"/>
          <w:sz w:val="24"/>
          <w:szCs w:val="24"/>
        </w:rPr>
        <w:t xml:space="preserve"> де</w:t>
      </w:r>
      <w:r w:rsidR="00727055">
        <w:rPr>
          <w:color w:val="000000"/>
          <w:sz w:val="24"/>
          <w:szCs w:val="24"/>
        </w:rPr>
        <w:t>нь</w:t>
      </w:r>
      <w:r>
        <w:rPr>
          <w:color w:val="000000"/>
          <w:sz w:val="24"/>
          <w:szCs w:val="24"/>
        </w:rPr>
        <w:t xml:space="preserve"> Сторона, направившая документ в электронном виде, не получит от Стороны, получающей документ (либо от Оператора</w:t>
      </w:r>
      <w:r w:rsidR="000A27F4">
        <w:rPr>
          <w:color w:val="000000"/>
          <w:sz w:val="24"/>
          <w:szCs w:val="24"/>
        </w:rPr>
        <w:t xml:space="preserve"> ЭДО</w:t>
      </w:r>
      <w:r>
        <w:rPr>
          <w:color w:val="000000"/>
          <w:sz w:val="24"/>
          <w:szCs w:val="24"/>
        </w:rPr>
        <w:t xml:space="preserve">), подтверждение о получении документа, </w:t>
      </w:r>
      <w:r w:rsidR="00DE4AB9">
        <w:rPr>
          <w:color w:val="000000"/>
          <w:sz w:val="24"/>
          <w:szCs w:val="24"/>
        </w:rPr>
        <w:t>обмен документами между Сторонами осуществляется в порядке, установленном договор</w:t>
      </w:r>
      <w:r w:rsidR="00863C5F">
        <w:rPr>
          <w:color w:val="000000"/>
          <w:sz w:val="24"/>
          <w:szCs w:val="24"/>
        </w:rPr>
        <w:t>а</w:t>
      </w:r>
      <w:r w:rsidR="00DE4AB9">
        <w:rPr>
          <w:color w:val="000000"/>
          <w:sz w:val="24"/>
          <w:szCs w:val="24"/>
        </w:rPr>
        <w:t>м</w:t>
      </w:r>
      <w:r w:rsidR="00863C5F">
        <w:rPr>
          <w:color w:val="000000"/>
          <w:sz w:val="24"/>
          <w:szCs w:val="24"/>
        </w:rPr>
        <w:t>и</w:t>
      </w:r>
      <w:r w:rsidR="00DE4AB9">
        <w:rPr>
          <w:color w:val="000000"/>
          <w:sz w:val="24"/>
          <w:szCs w:val="24"/>
        </w:rPr>
        <w:t>.</w:t>
      </w:r>
    </w:p>
    <w:p w14:paraId="09B1871B" w14:textId="77777777" w:rsidR="00D626EA" w:rsidRDefault="00D626EA" w:rsidP="00D626EA">
      <w:pPr>
        <w:pStyle w:val="2"/>
        <w:numPr>
          <w:ilvl w:val="0"/>
          <w:numId w:val="29"/>
        </w:numPr>
        <w:ind w:left="0" w:firstLine="567"/>
        <w:rPr>
          <w:color w:val="000000"/>
          <w:sz w:val="24"/>
          <w:szCs w:val="24"/>
        </w:rPr>
      </w:pPr>
      <w:r>
        <w:rPr>
          <w:color w:val="000000"/>
          <w:sz w:val="24"/>
          <w:szCs w:val="24"/>
        </w:rPr>
        <w:t>Составление и обмен документов в электронном виде с подписанием их квалифицированной электронной подписью не отменяет обязанность Сторон в выдаче лицам, подписывающим отчетные документы, доверенностей с соответствующими полномочиями, если такие полномочия не следуют из должностных обязанностей лица.</w:t>
      </w:r>
    </w:p>
    <w:p w14:paraId="7A98BCF2" w14:textId="77777777" w:rsidR="00D626EA" w:rsidRDefault="00D626EA" w:rsidP="00D626EA">
      <w:pPr>
        <w:pStyle w:val="2"/>
        <w:numPr>
          <w:ilvl w:val="0"/>
          <w:numId w:val="29"/>
        </w:numPr>
        <w:ind w:left="0" w:firstLine="567"/>
        <w:rPr>
          <w:sz w:val="24"/>
          <w:szCs w:val="24"/>
        </w:rPr>
      </w:pPr>
      <w:r>
        <w:rPr>
          <w:color w:val="000000"/>
          <w:sz w:val="24"/>
          <w:szCs w:val="24"/>
        </w:rPr>
        <w:t xml:space="preserve">Стороны договорились, что установленный в настоящем соглашении порядок составления и обмена документов (электронный документооборот) может быть изменен исключительно путем </w:t>
      </w:r>
      <w:r w:rsidR="00DE6161">
        <w:rPr>
          <w:color w:val="000000"/>
          <w:sz w:val="24"/>
          <w:szCs w:val="24"/>
        </w:rPr>
        <w:t>подписания</w:t>
      </w:r>
      <w:r>
        <w:rPr>
          <w:color w:val="000000"/>
          <w:sz w:val="24"/>
          <w:szCs w:val="24"/>
        </w:rPr>
        <w:t xml:space="preserve"> соответствующего дополнительного соглашения. </w:t>
      </w:r>
    </w:p>
    <w:p w14:paraId="50957B36" w14:textId="77777777" w:rsidR="00D626EA" w:rsidRPr="00D9512B" w:rsidRDefault="00D626EA" w:rsidP="00D9512B">
      <w:pPr>
        <w:pStyle w:val="2"/>
        <w:numPr>
          <w:ilvl w:val="0"/>
          <w:numId w:val="29"/>
        </w:numPr>
        <w:ind w:left="0" w:firstLine="567"/>
        <w:rPr>
          <w:color w:val="000000"/>
          <w:sz w:val="24"/>
          <w:szCs w:val="24"/>
        </w:rPr>
      </w:pPr>
      <w:r w:rsidRPr="00D9512B">
        <w:rPr>
          <w:color w:val="000000"/>
          <w:sz w:val="24"/>
          <w:szCs w:val="24"/>
        </w:rPr>
        <w:t>Стороны договорились, что установленный в настоящем соглашении порядок составления и обмена документами (электронный документооборот) не распространяется на раздел «Рассмотрение споров» договор</w:t>
      </w:r>
      <w:r w:rsidR="00FA49A7">
        <w:rPr>
          <w:color w:val="000000"/>
          <w:sz w:val="24"/>
          <w:szCs w:val="24"/>
        </w:rPr>
        <w:t>ов</w:t>
      </w:r>
      <w:r w:rsidRPr="00D9512B">
        <w:rPr>
          <w:color w:val="000000"/>
          <w:sz w:val="24"/>
          <w:szCs w:val="24"/>
        </w:rPr>
        <w:t>.</w:t>
      </w:r>
    </w:p>
    <w:p w14:paraId="11A4A4A8" w14:textId="77777777" w:rsidR="00594828" w:rsidRDefault="00D626EA" w:rsidP="00D9512B">
      <w:pPr>
        <w:pStyle w:val="2"/>
        <w:numPr>
          <w:ilvl w:val="0"/>
          <w:numId w:val="29"/>
        </w:numPr>
        <w:ind w:left="0" w:firstLine="567"/>
        <w:rPr>
          <w:color w:val="000000"/>
          <w:sz w:val="24"/>
          <w:szCs w:val="24"/>
        </w:rPr>
      </w:pPr>
      <w:r w:rsidRPr="00D626EA">
        <w:rPr>
          <w:color w:val="000000"/>
          <w:sz w:val="24"/>
          <w:szCs w:val="24"/>
        </w:rPr>
        <w:t>Термины, указанные в настоящем соглашении, трактуются в том значении</w:t>
      </w:r>
      <w:r w:rsidR="00FA49A7">
        <w:rPr>
          <w:color w:val="000000"/>
          <w:sz w:val="24"/>
          <w:szCs w:val="24"/>
        </w:rPr>
        <w:t>, в каком они указаны в договора</w:t>
      </w:r>
      <w:r w:rsidR="00F03F97">
        <w:rPr>
          <w:color w:val="000000"/>
          <w:sz w:val="24"/>
          <w:szCs w:val="24"/>
        </w:rPr>
        <w:t>х</w:t>
      </w:r>
      <w:r w:rsidR="00F81D16">
        <w:rPr>
          <w:color w:val="000000"/>
          <w:sz w:val="24"/>
          <w:szCs w:val="24"/>
        </w:rPr>
        <w:t>.</w:t>
      </w:r>
    </w:p>
    <w:p w14:paraId="744D72EE" w14:textId="77777777" w:rsidR="006C6EA6" w:rsidRDefault="006C6EA6" w:rsidP="00D9512B">
      <w:pPr>
        <w:pStyle w:val="2"/>
        <w:numPr>
          <w:ilvl w:val="0"/>
          <w:numId w:val="29"/>
        </w:numPr>
        <w:ind w:left="0" w:firstLine="567"/>
        <w:rPr>
          <w:color w:val="000000"/>
          <w:sz w:val="24"/>
          <w:szCs w:val="24"/>
        </w:rPr>
      </w:pPr>
      <w:r>
        <w:rPr>
          <w:color w:val="000000"/>
          <w:sz w:val="24"/>
          <w:szCs w:val="24"/>
        </w:rPr>
        <w:t>Настоящее соглашение считается заключенным между Сторонами электронного документооборота, если оно подписано каждой из Сторон квалифицированными электронными подписями.</w:t>
      </w:r>
    </w:p>
    <w:p w14:paraId="5A3F139D" w14:textId="77777777" w:rsidR="00B51C9F" w:rsidRDefault="006C6EA6" w:rsidP="006617B1">
      <w:pPr>
        <w:pStyle w:val="a5"/>
        <w:ind w:firstLine="567"/>
        <w:rPr>
          <w:i w:val="0"/>
          <w:color w:val="000000"/>
        </w:rPr>
      </w:pPr>
      <w:r>
        <w:rPr>
          <w:i w:val="0"/>
          <w:color w:val="000000"/>
        </w:rPr>
        <w:t>20</w:t>
      </w:r>
      <w:r w:rsidR="006617B1" w:rsidRPr="00AC6CFE">
        <w:rPr>
          <w:i w:val="0"/>
          <w:color w:val="000000"/>
        </w:rPr>
        <w:t>.</w:t>
      </w:r>
      <w:r w:rsidR="000D5072" w:rsidRPr="00AC6CFE">
        <w:rPr>
          <w:i w:val="0"/>
          <w:color w:val="000000"/>
        </w:rPr>
        <w:t xml:space="preserve"> Настоящее соглашение вступает в </w:t>
      </w:r>
      <w:r w:rsidR="008C7248" w:rsidRPr="00AC6CFE">
        <w:rPr>
          <w:i w:val="0"/>
          <w:color w:val="000000"/>
        </w:rPr>
        <w:t xml:space="preserve">силу </w:t>
      </w:r>
      <w:r w:rsidR="00006CF9" w:rsidRPr="00AC6CFE">
        <w:rPr>
          <w:i w:val="0"/>
          <w:color w:val="000000"/>
        </w:rPr>
        <w:t xml:space="preserve">с </w:t>
      </w:r>
      <w:r w:rsidR="0043411A">
        <w:rPr>
          <w:i w:val="0"/>
          <w:color w:val="000000"/>
        </w:rPr>
        <w:t>момента</w:t>
      </w:r>
      <w:r w:rsidR="00006CF9" w:rsidRPr="00AC6CFE">
        <w:rPr>
          <w:i w:val="0"/>
          <w:color w:val="000000"/>
        </w:rPr>
        <w:t xml:space="preserve"> подписания </w:t>
      </w:r>
      <w:r w:rsidR="008C7248" w:rsidRPr="00AC6CFE">
        <w:rPr>
          <w:i w:val="0"/>
          <w:color w:val="000000"/>
        </w:rPr>
        <w:t xml:space="preserve">Сторонами </w:t>
      </w:r>
      <w:r w:rsidR="00B51C9F">
        <w:rPr>
          <w:i w:val="0"/>
          <w:color w:val="000000"/>
        </w:rPr>
        <w:t>настоящего</w:t>
      </w:r>
      <w:r w:rsidR="00006CF9" w:rsidRPr="00AC6CFE">
        <w:rPr>
          <w:i w:val="0"/>
          <w:color w:val="000000"/>
        </w:rPr>
        <w:t xml:space="preserve"> соглашения</w:t>
      </w:r>
      <w:r w:rsidR="00DE6161">
        <w:rPr>
          <w:i w:val="0"/>
          <w:color w:val="000000"/>
        </w:rPr>
        <w:t>,</w:t>
      </w:r>
      <w:r w:rsidR="0044594A" w:rsidRPr="00AC6CFE">
        <w:rPr>
          <w:i w:val="0"/>
          <w:color w:val="000000"/>
        </w:rPr>
        <w:t xml:space="preserve"> и</w:t>
      </w:r>
      <w:r w:rsidR="008C7248" w:rsidRPr="00AC6CFE">
        <w:rPr>
          <w:i w:val="0"/>
          <w:color w:val="000000"/>
        </w:rPr>
        <w:t xml:space="preserve"> действует в течени</w:t>
      </w:r>
      <w:r w:rsidR="0044594A" w:rsidRPr="00AC6CFE">
        <w:rPr>
          <w:i w:val="0"/>
          <w:color w:val="000000"/>
        </w:rPr>
        <w:t>е</w:t>
      </w:r>
      <w:r w:rsidR="008C7248" w:rsidRPr="00AC6CFE">
        <w:rPr>
          <w:i w:val="0"/>
          <w:color w:val="000000"/>
        </w:rPr>
        <w:t xml:space="preserve"> </w:t>
      </w:r>
      <w:r w:rsidR="00B51C9F">
        <w:rPr>
          <w:i w:val="0"/>
          <w:color w:val="000000"/>
        </w:rPr>
        <w:t>1 года с момента его подписания</w:t>
      </w:r>
      <w:r w:rsidR="008C7248" w:rsidRPr="00AC6CFE">
        <w:rPr>
          <w:i w:val="0"/>
          <w:color w:val="000000"/>
        </w:rPr>
        <w:t>.</w:t>
      </w:r>
      <w:r w:rsidR="00B51C9F">
        <w:rPr>
          <w:i w:val="0"/>
          <w:color w:val="000000"/>
        </w:rPr>
        <w:t xml:space="preserve"> Если ни одна из Сторон не выразит желания расторгнуть настоящее соглашение письменно уведомив об этом другую Сторону не менее чем за 30 календарных дней до истечения срока действия Соглашения, то оно считается продленным на аналогичный срок.</w:t>
      </w:r>
    </w:p>
    <w:p w14:paraId="40E05151" w14:textId="77777777" w:rsidR="008C7248" w:rsidRDefault="00B51C9F" w:rsidP="006617B1">
      <w:pPr>
        <w:pStyle w:val="a5"/>
        <w:ind w:firstLine="567"/>
        <w:rPr>
          <w:i w:val="0"/>
          <w:color w:val="000000"/>
        </w:rPr>
      </w:pPr>
      <w:r>
        <w:rPr>
          <w:i w:val="0"/>
          <w:color w:val="000000"/>
        </w:rPr>
        <w:t>21. Соглашение автоматически прекращает свое действие досрочно в случае, если хотя бы одна из Сторон на протяжении одного месяца не будет иметь</w:t>
      </w:r>
      <w:r w:rsidR="008C7248">
        <w:rPr>
          <w:i w:val="0"/>
          <w:color w:val="000000"/>
        </w:rPr>
        <w:t xml:space="preserve"> </w:t>
      </w:r>
      <w:r>
        <w:rPr>
          <w:i w:val="0"/>
          <w:color w:val="000000"/>
        </w:rPr>
        <w:t>действительного сертификата квалифицированной электронной подписи, выданного удостоверяющим центром.</w:t>
      </w:r>
    </w:p>
    <w:p w14:paraId="21C579F9" w14:textId="11AF7098" w:rsidR="002F57A1" w:rsidRPr="007076A7" w:rsidRDefault="006C6EA6" w:rsidP="007076A7">
      <w:pPr>
        <w:pStyle w:val="a5"/>
        <w:ind w:firstLine="567"/>
        <w:rPr>
          <w:i w:val="0"/>
          <w:color w:val="000000"/>
        </w:rPr>
      </w:pPr>
      <w:r>
        <w:rPr>
          <w:i w:val="0"/>
          <w:color w:val="000000"/>
        </w:rPr>
        <w:t>2</w:t>
      </w:r>
      <w:r w:rsidR="00900BE1">
        <w:rPr>
          <w:i w:val="0"/>
          <w:color w:val="000000"/>
        </w:rPr>
        <w:t>2</w:t>
      </w:r>
      <w:r w:rsidR="006617B1">
        <w:rPr>
          <w:i w:val="0"/>
          <w:color w:val="000000"/>
        </w:rPr>
        <w:t>.</w:t>
      </w:r>
      <w:r w:rsidR="000D5072" w:rsidRPr="007160E7">
        <w:rPr>
          <w:i w:val="0"/>
          <w:color w:val="000000"/>
        </w:rPr>
        <w:t xml:space="preserve"> Настоящее соглашение составлено в двух экземплярах</w:t>
      </w:r>
      <w:r w:rsidR="00DE6161">
        <w:rPr>
          <w:i w:val="0"/>
          <w:color w:val="000000"/>
        </w:rPr>
        <w:t>,</w:t>
      </w:r>
      <w:r w:rsidR="000D5072" w:rsidRPr="007160E7">
        <w:rPr>
          <w:i w:val="0"/>
          <w:color w:val="000000"/>
        </w:rPr>
        <w:t xml:space="preserve"> по одному для каждой Стороны.</w:t>
      </w:r>
    </w:p>
    <w:p w14:paraId="2FE51C9A" w14:textId="77777777" w:rsidR="002B74A5" w:rsidRDefault="002B74A5" w:rsidP="002B74A5">
      <w:pPr>
        <w:keepNext/>
        <w:jc w:val="center"/>
        <w:outlineLvl w:val="5"/>
        <w:rPr>
          <w:b/>
          <w:color w:val="000000"/>
          <w:szCs w:val="24"/>
        </w:rPr>
      </w:pPr>
      <w:r>
        <w:rPr>
          <w:b/>
          <w:color w:val="000000"/>
          <w:szCs w:val="24"/>
        </w:rPr>
        <w:t>ПОДПИСИ СТОРОН:</w:t>
      </w:r>
    </w:p>
    <w:p w14:paraId="391E2405" w14:textId="77777777" w:rsidR="00407DB3" w:rsidRDefault="00407DB3" w:rsidP="002B74A5">
      <w:pPr>
        <w:keepNext/>
        <w:jc w:val="center"/>
        <w:outlineLvl w:val="5"/>
        <w:rPr>
          <w:b/>
          <w:color w:val="000000"/>
          <w:szCs w:val="24"/>
        </w:rPr>
      </w:pPr>
    </w:p>
    <w:tbl>
      <w:tblPr>
        <w:tblW w:w="9907" w:type="dxa"/>
        <w:tblLayout w:type="fixed"/>
        <w:tblLook w:val="04A0" w:firstRow="1" w:lastRow="0" w:firstColumn="1" w:lastColumn="0" w:noHBand="0" w:noVBand="1"/>
      </w:tblPr>
      <w:tblGrid>
        <w:gridCol w:w="4959"/>
        <w:gridCol w:w="4948"/>
      </w:tblGrid>
      <w:tr w:rsidR="002B74A5" w14:paraId="2B02F0C9" w14:textId="77777777" w:rsidTr="006D2E03">
        <w:trPr>
          <w:trHeight w:val="180"/>
        </w:trPr>
        <w:tc>
          <w:tcPr>
            <w:tcW w:w="4959" w:type="dxa"/>
            <w:hideMark/>
          </w:tcPr>
          <w:p w14:paraId="0386FCF1" w14:textId="77777777" w:rsidR="002B74A5" w:rsidRDefault="002B74A5">
            <w:pPr>
              <w:rPr>
                <w:b/>
              </w:rPr>
            </w:pPr>
            <w:r>
              <w:rPr>
                <w:b/>
              </w:rPr>
              <w:t>От Исполнителя:</w:t>
            </w:r>
          </w:p>
        </w:tc>
        <w:tc>
          <w:tcPr>
            <w:tcW w:w="4948" w:type="dxa"/>
            <w:hideMark/>
          </w:tcPr>
          <w:p w14:paraId="6CA2577B" w14:textId="77777777" w:rsidR="002B74A5" w:rsidRDefault="002B74A5">
            <w:pPr>
              <w:rPr>
                <w:color w:val="000000"/>
                <w:szCs w:val="24"/>
              </w:rPr>
            </w:pPr>
            <w:r>
              <w:rPr>
                <w:b/>
                <w:color w:val="000000"/>
                <w:szCs w:val="24"/>
              </w:rPr>
              <w:t>От Клиента:</w:t>
            </w:r>
          </w:p>
        </w:tc>
      </w:tr>
      <w:tr w:rsidR="002B74A5" w14:paraId="07E74281" w14:textId="77777777" w:rsidTr="006D2E03">
        <w:trPr>
          <w:trHeight w:val="1481"/>
        </w:trPr>
        <w:tc>
          <w:tcPr>
            <w:tcW w:w="4959" w:type="dxa"/>
          </w:tcPr>
          <w:p w14:paraId="5ABC55BB" w14:textId="452E5D1F" w:rsidR="002B74A5" w:rsidRDefault="002B74A5"/>
        </w:tc>
        <w:tc>
          <w:tcPr>
            <w:tcW w:w="4948" w:type="dxa"/>
          </w:tcPr>
          <w:p w14:paraId="402FE169" w14:textId="70A6E046" w:rsidR="002B74A5" w:rsidRPr="006D2E03" w:rsidRDefault="002B74A5" w:rsidP="00407DB3">
            <w:pPr>
              <w:rPr>
                <w:color w:val="000000"/>
                <w:szCs w:val="24"/>
              </w:rPr>
            </w:pPr>
          </w:p>
        </w:tc>
      </w:tr>
      <w:tr w:rsidR="002B74A5" w14:paraId="16A5CDEB" w14:textId="77777777" w:rsidTr="006D2E03">
        <w:trPr>
          <w:trHeight w:val="404"/>
        </w:trPr>
        <w:tc>
          <w:tcPr>
            <w:tcW w:w="4959" w:type="dxa"/>
            <w:hideMark/>
          </w:tcPr>
          <w:p w14:paraId="4DEEFBAB" w14:textId="1EB73C31" w:rsidR="002B74A5" w:rsidRDefault="00FB75C1" w:rsidP="00755D85">
            <w:r>
              <w:t xml:space="preserve">_______________ </w:t>
            </w:r>
            <w:r w:rsidR="00E8481D">
              <w:t>/</w:t>
            </w:r>
          </w:p>
        </w:tc>
        <w:tc>
          <w:tcPr>
            <w:tcW w:w="4948" w:type="dxa"/>
            <w:hideMark/>
          </w:tcPr>
          <w:p w14:paraId="35364BE4" w14:textId="6A6B49A5" w:rsidR="00AC7560" w:rsidRPr="00E44B15" w:rsidRDefault="002B74A5" w:rsidP="00851FC4">
            <w:pPr>
              <w:rPr>
                <w:lang w:val="en-US"/>
              </w:rPr>
            </w:pPr>
            <w:r>
              <w:rPr>
                <w:color w:val="000000"/>
                <w:szCs w:val="24"/>
              </w:rPr>
              <w:t>_______________/</w:t>
            </w:r>
            <w:r w:rsidR="007076A7">
              <w:t xml:space="preserve"> </w:t>
            </w:r>
          </w:p>
          <w:p w14:paraId="062D0669" w14:textId="77777777" w:rsidR="00AC7560" w:rsidRDefault="00AC7560" w:rsidP="00851FC4">
            <w:pPr>
              <w:rPr>
                <w:color w:val="000000"/>
                <w:szCs w:val="24"/>
              </w:rPr>
            </w:pPr>
          </w:p>
          <w:p w14:paraId="6439C0C9" w14:textId="72C5C8C3" w:rsidR="002B74A5" w:rsidRPr="00AC7560" w:rsidRDefault="002B74A5" w:rsidP="00851FC4"/>
        </w:tc>
      </w:tr>
    </w:tbl>
    <w:p w14:paraId="5EDDED2B" w14:textId="768CD3AD" w:rsidR="006D2E03" w:rsidRPr="0053134D" w:rsidRDefault="006D2E03" w:rsidP="00407DB3">
      <w:pPr>
        <w:rPr>
          <w:color w:val="000000"/>
          <w:szCs w:val="24"/>
          <w:lang w:val="en-US"/>
        </w:rPr>
      </w:pPr>
      <w:r>
        <w:rPr>
          <w:color w:val="000000"/>
          <w:szCs w:val="24"/>
        </w:rPr>
        <w:t xml:space="preserve">                                                                                </w:t>
      </w:r>
      <w:r w:rsidR="00D62492">
        <w:rPr>
          <w:color w:val="000000"/>
          <w:szCs w:val="24"/>
        </w:rPr>
        <w:t xml:space="preserve"> </w:t>
      </w:r>
      <w:r>
        <w:rPr>
          <w:color w:val="000000"/>
          <w:szCs w:val="24"/>
        </w:rPr>
        <w:t xml:space="preserve"> </w:t>
      </w:r>
    </w:p>
    <w:p w14:paraId="02E0618B" w14:textId="77777777" w:rsidR="00B00D2D" w:rsidRPr="0053134D" w:rsidRDefault="00B00D2D" w:rsidP="00F047ED">
      <w:pPr>
        <w:pStyle w:val="2"/>
        <w:jc w:val="right"/>
        <w:rPr>
          <w:color w:val="000000"/>
          <w:lang w:val="en-US"/>
        </w:rPr>
      </w:pPr>
    </w:p>
    <w:sectPr w:rsidR="00B00D2D" w:rsidRPr="0053134D" w:rsidSect="002458A5">
      <w:pgSz w:w="11906" w:h="16838"/>
      <w:pgMar w:top="851" w:right="851" w:bottom="85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9B84" w14:textId="77777777" w:rsidR="00F26A7F" w:rsidRDefault="00F26A7F">
      <w:r>
        <w:separator/>
      </w:r>
    </w:p>
  </w:endnote>
  <w:endnote w:type="continuationSeparator" w:id="0">
    <w:p w14:paraId="57A36D79" w14:textId="77777777" w:rsidR="00F26A7F" w:rsidRDefault="00F2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rmal">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A182" w14:textId="77777777" w:rsidR="00F26A7F" w:rsidRDefault="00F26A7F">
      <w:r>
        <w:separator/>
      </w:r>
    </w:p>
  </w:footnote>
  <w:footnote w:type="continuationSeparator" w:id="0">
    <w:p w14:paraId="6B073F2E" w14:textId="77777777" w:rsidR="00F26A7F" w:rsidRDefault="00F26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7519D"/>
    <w:multiLevelType w:val="multilevel"/>
    <w:tmpl w:val="84564B9C"/>
    <w:lvl w:ilvl="0">
      <w:start w:val="9"/>
      <w:numFmt w:val="decimal"/>
      <w:lvlText w:val="%1."/>
      <w:lvlJc w:val="left"/>
      <w:pPr>
        <w:tabs>
          <w:tab w:val="num" w:pos="360"/>
        </w:tabs>
        <w:ind w:left="360" w:hanging="360"/>
      </w:pPr>
      <w:rPr>
        <w:rFonts w:hint="default"/>
      </w:rPr>
    </w:lvl>
    <w:lvl w:ilvl="1">
      <w:start w:val="1"/>
      <w:numFmt w:val="decimal"/>
      <w:isLgl/>
      <w:lvlText w:val="%1.%2."/>
      <w:lvlJc w:val="left"/>
      <w:pPr>
        <w:tabs>
          <w:tab w:val="num" w:pos="465"/>
        </w:tabs>
        <w:ind w:left="465" w:hanging="465"/>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D52F6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76F58A8"/>
    <w:multiLevelType w:val="singleLevel"/>
    <w:tmpl w:val="CB9E130A"/>
    <w:lvl w:ilvl="0">
      <w:start w:val="8"/>
      <w:numFmt w:val="bullet"/>
      <w:lvlText w:val="-"/>
      <w:lvlJc w:val="left"/>
      <w:pPr>
        <w:tabs>
          <w:tab w:val="num" w:pos="360"/>
        </w:tabs>
        <w:ind w:left="360" w:hanging="360"/>
      </w:pPr>
      <w:rPr>
        <w:rFonts w:hint="default"/>
      </w:rPr>
    </w:lvl>
  </w:abstractNum>
  <w:abstractNum w:abstractNumId="4" w15:restartNumberingAfterBreak="0">
    <w:nsid w:val="07C82461"/>
    <w:multiLevelType w:val="singleLevel"/>
    <w:tmpl w:val="B5F623A0"/>
    <w:lvl w:ilvl="0">
      <w:start w:val="8"/>
      <w:numFmt w:val="bullet"/>
      <w:lvlText w:val="-"/>
      <w:lvlJc w:val="left"/>
      <w:pPr>
        <w:tabs>
          <w:tab w:val="num" w:pos="360"/>
        </w:tabs>
        <w:ind w:left="360" w:hanging="360"/>
      </w:pPr>
      <w:rPr>
        <w:rFonts w:hint="default"/>
      </w:rPr>
    </w:lvl>
  </w:abstractNum>
  <w:abstractNum w:abstractNumId="5" w15:restartNumberingAfterBreak="0">
    <w:nsid w:val="0D0943AA"/>
    <w:multiLevelType w:val="singleLevel"/>
    <w:tmpl w:val="1BF2532E"/>
    <w:lvl w:ilvl="0">
      <w:start w:val="1"/>
      <w:numFmt w:val="bullet"/>
      <w:lvlText w:val="-"/>
      <w:lvlJc w:val="left"/>
      <w:pPr>
        <w:tabs>
          <w:tab w:val="num" w:pos="927"/>
        </w:tabs>
        <w:ind w:left="927" w:hanging="360"/>
      </w:pPr>
      <w:rPr>
        <w:rFonts w:hint="default"/>
      </w:rPr>
    </w:lvl>
  </w:abstractNum>
  <w:abstractNum w:abstractNumId="6" w15:restartNumberingAfterBreak="0">
    <w:nsid w:val="1204596B"/>
    <w:multiLevelType w:val="multilevel"/>
    <w:tmpl w:val="BB6002D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107"/>
        </w:tabs>
        <w:ind w:left="1107" w:hanging="54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1647"/>
        </w:tabs>
        <w:ind w:left="1647" w:hanging="108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7" w15:restartNumberingAfterBreak="0">
    <w:nsid w:val="152305D5"/>
    <w:multiLevelType w:val="singleLevel"/>
    <w:tmpl w:val="D436DA1A"/>
    <w:lvl w:ilvl="0">
      <w:start w:val="2"/>
      <w:numFmt w:val="bullet"/>
      <w:lvlText w:val="-"/>
      <w:lvlJc w:val="left"/>
      <w:pPr>
        <w:tabs>
          <w:tab w:val="num" w:pos="927"/>
        </w:tabs>
        <w:ind w:left="927" w:hanging="360"/>
      </w:pPr>
      <w:rPr>
        <w:rFonts w:hint="default"/>
      </w:rPr>
    </w:lvl>
  </w:abstractNum>
  <w:abstractNum w:abstractNumId="8" w15:restartNumberingAfterBreak="0">
    <w:nsid w:val="19853445"/>
    <w:multiLevelType w:val="singleLevel"/>
    <w:tmpl w:val="E5A80A4C"/>
    <w:lvl w:ilvl="0">
      <w:start w:val="5"/>
      <w:numFmt w:val="decimal"/>
      <w:lvlText w:val="%1"/>
      <w:lvlJc w:val="left"/>
      <w:pPr>
        <w:tabs>
          <w:tab w:val="num" w:pos="1080"/>
        </w:tabs>
        <w:ind w:left="1080" w:hanging="360"/>
      </w:pPr>
      <w:rPr>
        <w:rFonts w:hint="default"/>
      </w:rPr>
    </w:lvl>
  </w:abstractNum>
  <w:abstractNum w:abstractNumId="9" w15:restartNumberingAfterBreak="0">
    <w:nsid w:val="1C5E7F30"/>
    <w:multiLevelType w:val="singleLevel"/>
    <w:tmpl w:val="0419000F"/>
    <w:lvl w:ilvl="0">
      <w:start w:val="9"/>
      <w:numFmt w:val="decimal"/>
      <w:lvlText w:val="%1."/>
      <w:lvlJc w:val="left"/>
      <w:pPr>
        <w:tabs>
          <w:tab w:val="num" w:pos="360"/>
        </w:tabs>
        <w:ind w:left="360" w:hanging="360"/>
      </w:pPr>
      <w:rPr>
        <w:rFonts w:hint="default"/>
      </w:rPr>
    </w:lvl>
  </w:abstractNum>
  <w:abstractNum w:abstractNumId="10" w15:restartNumberingAfterBreak="0">
    <w:nsid w:val="23314DE4"/>
    <w:multiLevelType w:val="multilevel"/>
    <w:tmpl w:val="E26497FA"/>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795"/>
        </w:tabs>
        <w:ind w:left="795" w:hanging="43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38447A6"/>
    <w:multiLevelType w:val="hybridMultilevel"/>
    <w:tmpl w:val="1FECF350"/>
    <w:lvl w:ilvl="0" w:tplc="5706F9C2">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8AD3920"/>
    <w:multiLevelType w:val="multilevel"/>
    <w:tmpl w:val="63A2B706"/>
    <w:lvl w:ilvl="0">
      <w:start w:val="9"/>
      <w:numFmt w:val="decimal"/>
      <w:lvlText w:val="%1."/>
      <w:lvlJc w:val="left"/>
      <w:pPr>
        <w:tabs>
          <w:tab w:val="num" w:pos="360"/>
        </w:tabs>
        <w:ind w:left="360" w:hanging="360"/>
      </w:pPr>
      <w:rPr>
        <w:rFonts w:hint="default"/>
      </w:rPr>
    </w:lvl>
    <w:lvl w:ilvl="1">
      <w:start w:val="1"/>
      <w:numFmt w:val="decimal"/>
      <w:isLgl/>
      <w:lvlText w:val="%1.%2."/>
      <w:lvlJc w:val="left"/>
      <w:pPr>
        <w:tabs>
          <w:tab w:val="num" w:pos="465"/>
        </w:tabs>
        <w:ind w:left="465" w:hanging="465"/>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2AF47D52"/>
    <w:multiLevelType w:val="singleLevel"/>
    <w:tmpl w:val="0419000F"/>
    <w:lvl w:ilvl="0">
      <w:start w:val="9"/>
      <w:numFmt w:val="decimal"/>
      <w:lvlText w:val="%1."/>
      <w:lvlJc w:val="left"/>
      <w:pPr>
        <w:tabs>
          <w:tab w:val="num" w:pos="360"/>
        </w:tabs>
        <w:ind w:left="360" w:hanging="360"/>
      </w:pPr>
      <w:rPr>
        <w:rFonts w:hint="default"/>
      </w:rPr>
    </w:lvl>
  </w:abstractNum>
  <w:abstractNum w:abstractNumId="14" w15:restartNumberingAfterBreak="0">
    <w:nsid w:val="2BB571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7819EE"/>
    <w:multiLevelType w:val="hybridMultilevel"/>
    <w:tmpl w:val="2C74CC5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E4417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6211AA"/>
    <w:multiLevelType w:val="hybridMultilevel"/>
    <w:tmpl w:val="569864C2"/>
    <w:lvl w:ilvl="0" w:tplc="49A6F33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94D42AB"/>
    <w:multiLevelType w:val="multilevel"/>
    <w:tmpl w:val="99C253A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FF478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742FE6"/>
    <w:multiLevelType w:val="hybridMultilevel"/>
    <w:tmpl w:val="962A729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59C79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44A1CBF"/>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78A47C71"/>
    <w:multiLevelType w:val="hybridMultilevel"/>
    <w:tmpl w:val="D44CF666"/>
    <w:lvl w:ilvl="0" w:tplc="C1F69C7C">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95F749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B594E54"/>
    <w:multiLevelType w:val="multilevel"/>
    <w:tmpl w:val="68D2B7AC"/>
    <w:lvl w:ilvl="0">
      <w:start w:val="1"/>
      <w:numFmt w:val="decimal"/>
      <w:lvlText w:val=""/>
      <w:lvlJc w:val="left"/>
      <w:pPr>
        <w:tabs>
          <w:tab w:val="num" w:pos="360"/>
        </w:tabs>
        <w:ind w:left="360" w:hanging="360"/>
      </w:pPr>
      <w:rPr>
        <w:rFonts w:hint="default"/>
      </w:rPr>
    </w:lvl>
    <w:lvl w:ilvl="1">
      <w:start w:val="4"/>
      <w:numFmt w:val="decimal"/>
      <w:isLgl/>
      <w:lvlText w:val="%1.%2."/>
      <w:lvlJc w:val="left"/>
      <w:pPr>
        <w:tabs>
          <w:tab w:val="num" w:pos="793"/>
        </w:tabs>
        <w:ind w:left="793" w:hanging="510"/>
      </w:pPr>
      <w:rPr>
        <w:rFonts w:hint="default"/>
      </w:rPr>
    </w:lvl>
    <w:lvl w:ilvl="2">
      <w:start w:val="3"/>
      <w:numFmt w:val="decimal"/>
      <w:isLgl/>
      <w:lvlText w:val="%1.%2.%3."/>
      <w:lvlJc w:val="left"/>
      <w:pPr>
        <w:tabs>
          <w:tab w:val="num" w:pos="1286"/>
        </w:tabs>
        <w:ind w:left="1286" w:hanging="720"/>
      </w:pPr>
      <w:rPr>
        <w:rFonts w:hint="default"/>
      </w:rPr>
    </w:lvl>
    <w:lvl w:ilvl="3">
      <w:start w:val="1"/>
      <w:numFmt w:val="decimal"/>
      <w:isLgl/>
      <w:lvlText w:val="%1.%2.%3.%4."/>
      <w:lvlJc w:val="left"/>
      <w:pPr>
        <w:tabs>
          <w:tab w:val="num" w:pos="1569"/>
        </w:tabs>
        <w:ind w:left="1569" w:hanging="720"/>
      </w:pPr>
      <w:rPr>
        <w:rFonts w:hint="default"/>
      </w:rPr>
    </w:lvl>
    <w:lvl w:ilvl="4">
      <w:start w:val="1"/>
      <w:numFmt w:val="decimal"/>
      <w:isLgl/>
      <w:lvlText w:val="%1.%2.%3.%4.%5."/>
      <w:lvlJc w:val="left"/>
      <w:pPr>
        <w:tabs>
          <w:tab w:val="num" w:pos="2212"/>
        </w:tabs>
        <w:ind w:left="2212" w:hanging="1080"/>
      </w:pPr>
      <w:rPr>
        <w:rFonts w:hint="default"/>
      </w:rPr>
    </w:lvl>
    <w:lvl w:ilvl="5">
      <w:start w:val="1"/>
      <w:numFmt w:val="decimal"/>
      <w:isLgl/>
      <w:lvlText w:val="%1.%2.%3.%4.%5.%6."/>
      <w:lvlJc w:val="left"/>
      <w:pPr>
        <w:tabs>
          <w:tab w:val="num" w:pos="2495"/>
        </w:tabs>
        <w:ind w:left="2495" w:hanging="1080"/>
      </w:pPr>
      <w:rPr>
        <w:rFonts w:hint="default"/>
      </w:rPr>
    </w:lvl>
    <w:lvl w:ilvl="6">
      <w:start w:val="1"/>
      <w:numFmt w:val="decimal"/>
      <w:isLgl/>
      <w:lvlText w:val="%1.%2.%3.%4.%5.%6.%7."/>
      <w:lvlJc w:val="left"/>
      <w:pPr>
        <w:tabs>
          <w:tab w:val="num" w:pos="2778"/>
        </w:tabs>
        <w:ind w:left="2778" w:hanging="1080"/>
      </w:pPr>
      <w:rPr>
        <w:rFonts w:hint="default"/>
      </w:rPr>
    </w:lvl>
    <w:lvl w:ilvl="7">
      <w:start w:val="1"/>
      <w:numFmt w:val="decimal"/>
      <w:isLgl/>
      <w:lvlText w:val="%1.%2.%3.%4.%5.%6.%7.%8."/>
      <w:lvlJc w:val="left"/>
      <w:pPr>
        <w:tabs>
          <w:tab w:val="num" w:pos="3421"/>
        </w:tabs>
        <w:ind w:left="3421" w:hanging="1440"/>
      </w:pPr>
      <w:rPr>
        <w:rFonts w:hint="default"/>
      </w:rPr>
    </w:lvl>
    <w:lvl w:ilvl="8">
      <w:start w:val="1"/>
      <w:numFmt w:val="decimal"/>
      <w:isLgl/>
      <w:lvlText w:val="%1.%2.%3.%4.%5.%6.%7.%8.%9."/>
      <w:lvlJc w:val="left"/>
      <w:pPr>
        <w:tabs>
          <w:tab w:val="num" w:pos="3704"/>
        </w:tabs>
        <w:ind w:left="3704" w:hanging="1440"/>
      </w:pPr>
      <w:rPr>
        <w:rFonts w:hint="default"/>
      </w:rPr>
    </w:lvl>
  </w:abstractNum>
  <w:num w:numId="1" w16cid:durableId="1942881525">
    <w:abstractNumId w:val="0"/>
    <w:lvlOverride w:ilvl="0">
      <w:lvl w:ilvl="0">
        <w:start w:val="1"/>
        <w:numFmt w:val="bullet"/>
        <w:lvlText w:val=""/>
        <w:legacy w:legacy="1" w:legacySpace="0" w:legacyIndent="283"/>
        <w:lvlJc w:val="left"/>
        <w:pPr>
          <w:ind w:left="1853" w:hanging="283"/>
        </w:pPr>
        <w:rPr>
          <w:rFonts w:ascii="Symbol" w:hAnsi="Symbol" w:hint="default"/>
        </w:rPr>
      </w:lvl>
    </w:lvlOverride>
  </w:num>
  <w:num w:numId="2" w16cid:durableId="362708966">
    <w:abstractNumId w:val="25"/>
  </w:num>
  <w:num w:numId="3" w16cid:durableId="1265307518">
    <w:abstractNumId w:val="6"/>
  </w:num>
  <w:num w:numId="4" w16cid:durableId="88743217">
    <w:abstractNumId w:val="14"/>
  </w:num>
  <w:num w:numId="5" w16cid:durableId="860244248">
    <w:abstractNumId w:val="21"/>
  </w:num>
  <w:num w:numId="6" w16cid:durableId="1576013728">
    <w:abstractNumId w:val="16"/>
  </w:num>
  <w:num w:numId="7" w16cid:durableId="251361030">
    <w:abstractNumId w:val="19"/>
  </w:num>
  <w:num w:numId="8" w16cid:durableId="72317296">
    <w:abstractNumId w:val="18"/>
  </w:num>
  <w:num w:numId="9" w16cid:durableId="1262647586">
    <w:abstractNumId w:val="2"/>
  </w:num>
  <w:num w:numId="10" w16cid:durableId="844247726">
    <w:abstractNumId w:val="22"/>
  </w:num>
  <w:num w:numId="11" w16cid:durableId="2094471031">
    <w:abstractNumId w:val="24"/>
  </w:num>
  <w:num w:numId="12" w16cid:durableId="226384653">
    <w:abstractNumId w:val="5"/>
  </w:num>
  <w:num w:numId="13" w16cid:durableId="334846438">
    <w:abstractNumId w:val="7"/>
  </w:num>
  <w:num w:numId="14" w16cid:durableId="858006708">
    <w:abstractNumId w:val="3"/>
  </w:num>
  <w:num w:numId="15" w16cid:durableId="1041129282">
    <w:abstractNumId w:val="10"/>
  </w:num>
  <w:num w:numId="16" w16cid:durableId="1799371479">
    <w:abstractNumId w:val="8"/>
  </w:num>
  <w:num w:numId="17" w16cid:durableId="26224688">
    <w:abstractNumId w:val="6"/>
  </w:num>
  <w:num w:numId="18" w16cid:durableId="70783340">
    <w:abstractNumId w:val="6"/>
    <w:lvlOverride w:ilvl="0">
      <w:startOverride w:val="3"/>
    </w:lvlOverride>
  </w:num>
  <w:num w:numId="19" w16cid:durableId="181096462">
    <w:abstractNumId w:val="6"/>
    <w:lvlOverride w:ilvl="0">
      <w:startOverride w:val="6"/>
    </w:lvlOverride>
  </w:num>
  <w:num w:numId="20" w16cid:durableId="2002462966">
    <w:abstractNumId w:val="9"/>
  </w:num>
  <w:num w:numId="21" w16cid:durableId="1067261909">
    <w:abstractNumId w:val="12"/>
  </w:num>
  <w:num w:numId="22" w16cid:durableId="1707872905">
    <w:abstractNumId w:val="13"/>
  </w:num>
  <w:num w:numId="23" w16cid:durableId="857700665">
    <w:abstractNumId w:val="1"/>
  </w:num>
  <w:num w:numId="24" w16cid:durableId="1374306886">
    <w:abstractNumId w:val="4"/>
  </w:num>
  <w:num w:numId="25" w16cid:durableId="572013619">
    <w:abstractNumId w:val="15"/>
  </w:num>
  <w:num w:numId="26" w16cid:durableId="533814933">
    <w:abstractNumId w:val="20"/>
  </w:num>
  <w:num w:numId="27" w16cid:durableId="1518960188">
    <w:abstractNumId w:val="23"/>
  </w:num>
  <w:num w:numId="28" w16cid:durableId="1793670542">
    <w:abstractNumId w:val="17"/>
  </w:num>
  <w:num w:numId="29" w16cid:durableId="627207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EA"/>
    <w:rsid w:val="00004AD5"/>
    <w:rsid w:val="00006556"/>
    <w:rsid w:val="00006CF9"/>
    <w:rsid w:val="00013203"/>
    <w:rsid w:val="00014981"/>
    <w:rsid w:val="00021DC4"/>
    <w:rsid w:val="00023D0A"/>
    <w:rsid w:val="00023F12"/>
    <w:rsid w:val="000244DB"/>
    <w:rsid w:val="00030F06"/>
    <w:rsid w:val="00032516"/>
    <w:rsid w:val="000332CB"/>
    <w:rsid w:val="000374B4"/>
    <w:rsid w:val="00041D2A"/>
    <w:rsid w:val="0004252B"/>
    <w:rsid w:val="00043F9D"/>
    <w:rsid w:val="00044BBA"/>
    <w:rsid w:val="00044F49"/>
    <w:rsid w:val="0004588D"/>
    <w:rsid w:val="00052F4F"/>
    <w:rsid w:val="000555BB"/>
    <w:rsid w:val="00070580"/>
    <w:rsid w:val="00071E73"/>
    <w:rsid w:val="00073CE5"/>
    <w:rsid w:val="00077C93"/>
    <w:rsid w:val="00081204"/>
    <w:rsid w:val="000835FB"/>
    <w:rsid w:val="00087AA1"/>
    <w:rsid w:val="00090754"/>
    <w:rsid w:val="000918F9"/>
    <w:rsid w:val="000A1D1B"/>
    <w:rsid w:val="000A27F4"/>
    <w:rsid w:val="000A502E"/>
    <w:rsid w:val="000A75F5"/>
    <w:rsid w:val="000B1EAE"/>
    <w:rsid w:val="000B31CF"/>
    <w:rsid w:val="000B365B"/>
    <w:rsid w:val="000B5522"/>
    <w:rsid w:val="000B7176"/>
    <w:rsid w:val="000B7C4D"/>
    <w:rsid w:val="000C226A"/>
    <w:rsid w:val="000C44AC"/>
    <w:rsid w:val="000C46CD"/>
    <w:rsid w:val="000C4D43"/>
    <w:rsid w:val="000C5B67"/>
    <w:rsid w:val="000C636F"/>
    <w:rsid w:val="000D039A"/>
    <w:rsid w:val="000D0E79"/>
    <w:rsid w:val="000D1106"/>
    <w:rsid w:val="000D1213"/>
    <w:rsid w:val="000D2460"/>
    <w:rsid w:val="000D5072"/>
    <w:rsid w:val="000D55C2"/>
    <w:rsid w:val="000D566B"/>
    <w:rsid w:val="000D6753"/>
    <w:rsid w:val="000D6C4B"/>
    <w:rsid w:val="000D7D15"/>
    <w:rsid w:val="000E1253"/>
    <w:rsid w:val="000E1C5E"/>
    <w:rsid w:val="000F564B"/>
    <w:rsid w:val="000F5C48"/>
    <w:rsid w:val="000F6BBC"/>
    <w:rsid w:val="000F7E22"/>
    <w:rsid w:val="001001EF"/>
    <w:rsid w:val="00100319"/>
    <w:rsid w:val="00101970"/>
    <w:rsid w:val="00105A78"/>
    <w:rsid w:val="00105E74"/>
    <w:rsid w:val="00111DAA"/>
    <w:rsid w:val="00113ACF"/>
    <w:rsid w:val="00114CF7"/>
    <w:rsid w:val="00116A02"/>
    <w:rsid w:val="00122F32"/>
    <w:rsid w:val="001236FC"/>
    <w:rsid w:val="00126848"/>
    <w:rsid w:val="00127C04"/>
    <w:rsid w:val="00132A14"/>
    <w:rsid w:val="00136FBB"/>
    <w:rsid w:val="00141DEC"/>
    <w:rsid w:val="0014208D"/>
    <w:rsid w:val="00144598"/>
    <w:rsid w:val="001502F0"/>
    <w:rsid w:val="00150EB3"/>
    <w:rsid w:val="00152139"/>
    <w:rsid w:val="001543BE"/>
    <w:rsid w:val="001559F7"/>
    <w:rsid w:val="00162BAF"/>
    <w:rsid w:val="001645BB"/>
    <w:rsid w:val="00165800"/>
    <w:rsid w:val="00166849"/>
    <w:rsid w:val="00171CB2"/>
    <w:rsid w:val="00174FE3"/>
    <w:rsid w:val="00180A51"/>
    <w:rsid w:val="0018593B"/>
    <w:rsid w:val="00186322"/>
    <w:rsid w:val="001873FF"/>
    <w:rsid w:val="001905CB"/>
    <w:rsid w:val="00194162"/>
    <w:rsid w:val="001A1C5E"/>
    <w:rsid w:val="001A3EDC"/>
    <w:rsid w:val="001A6840"/>
    <w:rsid w:val="001A6D7C"/>
    <w:rsid w:val="001A7A0A"/>
    <w:rsid w:val="001B2862"/>
    <w:rsid w:val="001B3C2D"/>
    <w:rsid w:val="001C0B5A"/>
    <w:rsid w:val="001C1183"/>
    <w:rsid w:val="001C6A76"/>
    <w:rsid w:val="001C774D"/>
    <w:rsid w:val="001C78E3"/>
    <w:rsid w:val="001C7D40"/>
    <w:rsid w:val="001C7F7C"/>
    <w:rsid w:val="001D1E8E"/>
    <w:rsid w:val="001D2B39"/>
    <w:rsid w:val="001D5E79"/>
    <w:rsid w:val="001D5ED8"/>
    <w:rsid w:val="001D7C36"/>
    <w:rsid w:val="001E14B0"/>
    <w:rsid w:val="001E4D1E"/>
    <w:rsid w:val="001E6774"/>
    <w:rsid w:val="001E6E25"/>
    <w:rsid w:val="001E73EC"/>
    <w:rsid w:val="001F11B0"/>
    <w:rsid w:val="001F1C04"/>
    <w:rsid w:val="001F3E86"/>
    <w:rsid w:val="002006CF"/>
    <w:rsid w:val="00202707"/>
    <w:rsid w:val="002032EF"/>
    <w:rsid w:val="00205127"/>
    <w:rsid w:val="002052FA"/>
    <w:rsid w:val="00207B76"/>
    <w:rsid w:val="0021072A"/>
    <w:rsid w:val="0021082A"/>
    <w:rsid w:val="0021395C"/>
    <w:rsid w:val="0022658F"/>
    <w:rsid w:val="00227BE8"/>
    <w:rsid w:val="002356E7"/>
    <w:rsid w:val="00236464"/>
    <w:rsid w:val="0023656D"/>
    <w:rsid w:val="0023710B"/>
    <w:rsid w:val="00240AF9"/>
    <w:rsid w:val="00241964"/>
    <w:rsid w:val="00243FEA"/>
    <w:rsid w:val="00244606"/>
    <w:rsid w:val="002453D5"/>
    <w:rsid w:val="00245627"/>
    <w:rsid w:val="002458A5"/>
    <w:rsid w:val="002511B8"/>
    <w:rsid w:val="00251F36"/>
    <w:rsid w:val="002568D1"/>
    <w:rsid w:val="0026027F"/>
    <w:rsid w:val="00260381"/>
    <w:rsid w:val="00261385"/>
    <w:rsid w:val="00261A94"/>
    <w:rsid w:val="00262B68"/>
    <w:rsid w:val="00270272"/>
    <w:rsid w:val="0027711F"/>
    <w:rsid w:val="00282279"/>
    <w:rsid w:val="00282E1A"/>
    <w:rsid w:val="002910A1"/>
    <w:rsid w:val="00291351"/>
    <w:rsid w:val="002974BE"/>
    <w:rsid w:val="002A1702"/>
    <w:rsid w:val="002A17E3"/>
    <w:rsid w:val="002A5796"/>
    <w:rsid w:val="002B028C"/>
    <w:rsid w:val="002B259D"/>
    <w:rsid w:val="002B2670"/>
    <w:rsid w:val="002B277A"/>
    <w:rsid w:val="002B4354"/>
    <w:rsid w:val="002B6951"/>
    <w:rsid w:val="002B74A5"/>
    <w:rsid w:val="002C2CBA"/>
    <w:rsid w:val="002C55CA"/>
    <w:rsid w:val="002C5E72"/>
    <w:rsid w:val="002C6DAF"/>
    <w:rsid w:val="002D06F7"/>
    <w:rsid w:val="002D247C"/>
    <w:rsid w:val="002D3155"/>
    <w:rsid w:val="002D7322"/>
    <w:rsid w:val="002D77A3"/>
    <w:rsid w:val="002E2B97"/>
    <w:rsid w:val="002F1909"/>
    <w:rsid w:val="002F57A1"/>
    <w:rsid w:val="002F6808"/>
    <w:rsid w:val="003028E4"/>
    <w:rsid w:val="00302986"/>
    <w:rsid w:val="00302FC3"/>
    <w:rsid w:val="00305489"/>
    <w:rsid w:val="00312D4B"/>
    <w:rsid w:val="00313E7A"/>
    <w:rsid w:val="003201B3"/>
    <w:rsid w:val="00322E7D"/>
    <w:rsid w:val="003237DE"/>
    <w:rsid w:val="003318EE"/>
    <w:rsid w:val="00335C5D"/>
    <w:rsid w:val="00337E46"/>
    <w:rsid w:val="00340C82"/>
    <w:rsid w:val="00341085"/>
    <w:rsid w:val="0034196A"/>
    <w:rsid w:val="00344A17"/>
    <w:rsid w:val="003472BB"/>
    <w:rsid w:val="0035119D"/>
    <w:rsid w:val="00353E70"/>
    <w:rsid w:val="003577BF"/>
    <w:rsid w:val="003651CA"/>
    <w:rsid w:val="00365E6E"/>
    <w:rsid w:val="003672B6"/>
    <w:rsid w:val="00382AE2"/>
    <w:rsid w:val="00382D18"/>
    <w:rsid w:val="00383AAF"/>
    <w:rsid w:val="003843D2"/>
    <w:rsid w:val="00385857"/>
    <w:rsid w:val="003870BA"/>
    <w:rsid w:val="00394F95"/>
    <w:rsid w:val="003A4152"/>
    <w:rsid w:val="003A4545"/>
    <w:rsid w:val="003A5F5E"/>
    <w:rsid w:val="003A7E2A"/>
    <w:rsid w:val="003B06A7"/>
    <w:rsid w:val="003B18B6"/>
    <w:rsid w:val="003B4442"/>
    <w:rsid w:val="003C1A42"/>
    <w:rsid w:val="003C1D52"/>
    <w:rsid w:val="003C533B"/>
    <w:rsid w:val="003C750F"/>
    <w:rsid w:val="003D524E"/>
    <w:rsid w:val="003D5643"/>
    <w:rsid w:val="003D5978"/>
    <w:rsid w:val="003D68EF"/>
    <w:rsid w:val="003D6F82"/>
    <w:rsid w:val="003D7145"/>
    <w:rsid w:val="003E5951"/>
    <w:rsid w:val="003E5F50"/>
    <w:rsid w:val="003E6A12"/>
    <w:rsid w:val="003F1014"/>
    <w:rsid w:val="003F1F01"/>
    <w:rsid w:val="003F35DE"/>
    <w:rsid w:val="003F413E"/>
    <w:rsid w:val="003F6BB4"/>
    <w:rsid w:val="004006AD"/>
    <w:rsid w:val="00400E5A"/>
    <w:rsid w:val="0040162A"/>
    <w:rsid w:val="0040329C"/>
    <w:rsid w:val="00407DB3"/>
    <w:rsid w:val="0041016D"/>
    <w:rsid w:val="00410732"/>
    <w:rsid w:val="0041213F"/>
    <w:rsid w:val="00412F50"/>
    <w:rsid w:val="004209A9"/>
    <w:rsid w:val="00421166"/>
    <w:rsid w:val="004227FD"/>
    <w:rsid w:val="00430992"/>
    <w:rsid w:val="00431AA6"/>
    <w:rsid w:val="004326C6"/>
    <w:rsid w:val="00432AEA"/>
    <w:rsid w:val="0043411A"/>
    <w:rsid w:val="0043453A"/>
    <w:rsid w:val="00434967"/>
    <w:rsid w:val="004407D0"/>
    <w:rsid w:val="00442B1D"/>
    <w:rsid w:val="0044594A"/>
    <w:rsid w:val="004459DD"/>
    <w:rsid w:val="0044726C"/>
    <w:rsid w:val="00453432"/>
    <w:rsid w:val="00455E3B"/>
    <w:rsid w:val="004628D6"/>
    <w:rsid w:val="004628DE"/>
    <w:rsid w:val="004671E6"/>
    <w:rsid w:val="00472AFC"/>
    <w:rsid w:val="00474062"/>
    <w:rsid w:val="00481872"/>
    <w:rsid w:val="004848C4"/>
    <w:rsid w:val="00484DDD"/>
    <w:rsid w:val="00491B0F"/>
    <w:rsid w:val="00497D6C"/>
    <w:rsid w:val="004A1878"/>
    <w:rsid w:val="004B6D3B"/>
    <w:rsid w:val="004B7D37"/>
    <w:rsid w:val="004E053D"/>
    <w:rsid w:val="004E18A4"/>
    <w:rsid w:val="004E3A47"/>
    <w:rsid w:val="004E3B08"/>
    <w:rsid w:val="004F51D5"/>
    <w:rsid w:val="004F672D"/>
    <w:rsid w:val="00500D19"/>
    <w:rsid w:val="00501475"/>
    <w:rsid w:val="0050561D"/>
    <w:rsid w:val="005124BD"/>
    <w:rsid w:val="005145D0"/>
    <w:rsid w:val="00517A62"/>
    <w:rsid w:val="00525252"/>
    <w:rsid w:val="005258D3"/>
    <w:rsid w:val="00526604"/>
    <w:rsid w:val="0053134D"/>
    <w:rsid w:val="00532631"/>
    <w:rsid w:val="00532BEB"/>
    <w:rsid w:val="0053794F"/>
    <w:rsid w:val="00540315"/>
    <w:rsid w:val="005410E6"/>
    <w:rsid w:val="00546EBB"/>
    <w:rsid w:val="0055499C"/>
    <w:rsid w:val="0055737B"/>
    <w:rsid w:val="005711D5"/>
    <w:rsid w:val="005758E0"/>
    <w:rsid w:val="005811F4"/>
    <w:rsid w:val="0058149A"/>
    <w:rsid w:val="00583FE4"/>
    <w:rsid w:val="00587170"/>
    <w:rsid w:val="00590DBE"/>
    <w:rsid w:val="0059247A"/>
    <w:rsid w:val="00592A39"/>
    <w:rsid w:val="00592E63"/>
    <w:rsid w:val="00594828"/>
    <w:rsid w:val="00596A29"/>
    <w:rsid w:val="005A248A"/>
    <w:rsid w:val="005A3F5C"/>
    <w:rsid w:val="005A5F0C"/>
    <w:rsid w:val="005A6935"/>
    <w:rsid w:val="005B28B2"/>
    <w:rsid w:val="005B3DB0"/>
    <w:rsid w:val="005B4577"/>
    <w:rsid w:val="005B4BF6"/>
    <w:rsid w:val="005B5C8D"/>
    <w:rsid w:val="005B6F7A"/>
    <w:rsid w:val="005B7116"/>
    <w:rsid w:val="005C13FC"/>
    <w:rsid w:val="005C2C95"/>
    <w:rsid w:val="005C3EEA"/>
    <w:rsid w:val="005C7B24"/>
    <w:rsid w:val="005D5B04"/>
    <w:rsid w:val="005D69B8"/>
    <w:rsid w:val="005E1105"/>
    <w:rsid w:val="005E1B69"/>
    <w:rsid w:val="005E1BAD"/>
    <w:rsid w:val="005E23DB"/>
    <w:rsid w:val="005E5626"/>
    <w:rsid w:val="005E6439"/>
    <w:rsid w:val="005F17C0"/>
    <w:rsid w:val="005F1CC7"/>
    <w:rsid w:val="005F2559"/>
    <w:rsid w:val="005F5A48"/>
    <w:rsid w:val="00601EBD"/>
    <w:rsid w:val="00611E4E"/>
    <w:rsid w:val="00612BED"/>
    <w:rsid w:val="006132B4"/>
    <w:rsid w:val="0061792C"/>
    <w:rsid w:val="00623C5E"/>
    <w:rsid w:val="006245D4"/>
    <w:rsid w:val="006255D1"/>
    <w:rsid w:val="00626720"/>
    <w:rsid w:val="00634578"/>
    <w:rsid w:val="00636C74"/>
    <w:rsid w:val="00641398"/>
    <w:rsid w:val="00642D8E"/>
    <w:rsid w:val="006471A5"/>
    <w:rsid w:val="006544D2"/>
    <w:rsid w:val="006579FE"/>
    <w:rsid w:val="00660975"/>
    <w:rsid w:val="006617B1"/>
    <w:rsid w:val="00661E81"/>
    <w:rsid w:val="006634AD"/>
    <w:rsid w:val="006645A4"/>
    <w:rsid w:val="00665672"/>
    <w:rsid w:val="00665A6D"/>
    <w:rsid w:val="006664B7"/>
    <w:rsid w:val="0067039E"/>
    <w:rsid w:val="00672246"/>
    <w:rsid w:val="006739FE"/>
    <w:rsid w:val="00673CFC"/>
    <w:rsid w:val="00676B96"/>
    <w:rsid w:val="00680C08"/>
    <w:rsid w:val="006815A5"/>
    <w:rsid w:val="00684409"/>
    <w:rsid w:val="00684640"/>
    <w:rsid w:val="00684DE7"/>
    <w:rsid w:val="00685AB4"/>
    <w:rsid w:val="006900BF"/>
    <w:rsid w:val="00692B99"/>
    <w:rsid w:val="00696225"/>
    <w:rsid w:val="006A27C0"/>
    <w:rsid w:val="006A290C"/>
    <w:rsid w:val="006B128D"/>
    <w:rsid w:val="006B5F70"/>
    <w:rsid w:val="006C1DBF"/>
    <w:rsid w:val="006C32DA"/>
    <w:rsid w:val="006C3A6D"/>
    <w:rsid w:val="006C666B"/>
    <w:rsid w:val="006C6EA6"/>
    <w:rsid w:val="006D0927"/>
    <w:rsid w:val="006D2E03"/>
    <w:rsid w:val="006D7DBE"/>
    <w:rsid w:val="006E4D4A"/>
    <w:rsid w:val="006E5660"/>
    <w:rsid w:val="006F324D"/>
    <w:rsid w:val="006F6BAC"/>
    <w:rsid w:val="006F7D46"/>
    <w:rsid w:val="00702BB0"/>
    <w:rsid w:val="007076A7"/>
    <w:rsid w:val="00710BB6"/>
    <w:rsid w:val="007113F7"/>
    <w:rsid w:val="007129C8"/>
    <w:rsid w:val="007141D6"/>
    <w:rsid w:val="007144FE"/>
    <w:rsid w:val="007160E7"/>
    <w:rsid w:val="00720E86"/>
    <w:rsid w:val="00721542"/>
    <w:rsid w:val="007247BE"/>
    <w:rsid w:val="00725EAC"/>
    <w:rsid w:val="00727055"/>
    <w:rsid w:val="0073408C"/>
    <w:rsid w:val="00736872"/>
    <w:rsid w:val="00741AF5"/>
    <w:rsid w:val="007447F8"/>
    <w:rsid w:val="0074507D"/>
    <w:rsid w:val="00746D34"/>
    <w:rsid w:val="0075113C"/>
    <w:rsid w:val="00752036"/>
    <w:rsid w:val="00755D85"/>
    <w:rsid w:val="0076181A"/>
    <w:rsid w:val="00762B32"/>
    <w:rsid w:val="007645CB"/>
    <w:rsid w:val="007709B7"/>
    <w:rsid w:val="00773565"/>
    <w:rsid w:val="0078029C"/>
    <w:rsid w:val="00785FE0"/>
    <w:rsid w:val="0079320C"/>
    <w:rsid w:val="007933D8"/>
    <w:rsid w:val="00796A28"/>
    <w:rsid w:val="007A10E8"/>
    <w:rsid w:val="007A272A"/>
    <w:rsid w:val="007A401D"/>
    <w:rsid w:val="007A6D06"/>
    <w:rsid w:val="007B203A"/>
    <w:rsid w:val="007B2E12"/>
    <w:rsid w:val="007B65E4"/>
    <w:rsid w:val="007B6A9C"/>
    <w:rsid w:val="007C19A5"/>
    <w:rsid w:val="007C6141"/>
    <w:rsid w:val="007C6542"/>
    <w:rsid w:val="007D5935"/>
    <w:rsid w:val="007D726D"/>
    <w:rsid w:val="007E0E52"/>
    <w:rsid w:val="007E2A01"/>
    <w:rsid w:val="007E5242"/>
    <w:rsid w:val="007E5390"/>
    <w:rsid w:val="007E6CE1"/>
    <w:rsid w:val="007E7EE8"/>
    <w:rsid w:val="007F006E"/>
    <w:rsid w:val="007F087E"/>
    <w:rsid w:val="007F0ADD"/>
    <w:rsid w:val="007F10A7"/>
    <w:rsid w:val="007F7052"/>
    <w:rsid w:val="007F72A4"/>
    <w:rsid w:val="007F7A5D"/>
    <w:rsid w:val="00802577"/>
    <w:rsid w:val="0080536A"/>
    <w:rsid w:val="00806173"/>
    <w:rsid w:val="008073BC"/>
    <w:rsid w:val="00807F83"/>
    <w:rsid w:val="00813D92"/>
    <w:rsid w:val="00815BD7"/>
    <w:rsid w:val="00815E5C"/>
    <w:rsid w:val="0081680C"/>
    <w:rsid w:val="00817678"/>
    <w:rsid w:val="00821284"/>
    <w:rsid w:val="00821772"/>
    <w:rsid w:val="00821C3B"/>
    <w:rsid w:val="00821D17"/>
    <w:rsid w:val="008227B8"/>
    <w:rsid w:val="008256C8"/>
    <w:rsid w:val="00831A51"/>
    <w:rsid w:val="0083503F"/>
    <w:rsid w:val="00835F73"/>
    <w:rsid w:val="008368E7"/>
    <w:rsid w:val="00837D4D"/>
    <w:rsid w:val="008410F7"/>
    <w:rsid w:val="008436A1"/>
    <w:rsid w:val="00847BEE"/>
    <w:rsid w:val="00850858"/>
    <w:rsid w:val="0085195E"/>
    <w:rsid w:val="00851FC4"/>
    <w:rsid w:val="00852D1D"/>
    <w:rsid w:val="00853413"/>
    <w:rsid w:val="008534D9"/>
    <w:rsid w:val="0085496B"/>
    <w:rsid w:val="00854A81"/>
    <w:rsid w:val="00863C5F"/>
    <w:rsid w:val="0086451D"/>
    <w:rsid w:val="0086714C"/>
    <w:rsid w:val="008708FE"/>
    <w:rsid w:val="00871F33"/>
    <w:rsid w:val="0087452E"/>
    <w:rsid w:val="008771C9"/>
    <w:rsid w:val="00877914"/>
    <w:rsid w:val="00877F34"/>
    <w:rsid w:val="0088050D"/>
    <w:rsid w:val="0088068E"/>
    <w:rsid w:val="00882FDA"/>
    <w:rsid w:val="0088303E"/>
    <w:rsid w:val="008841ED"/>
    <w:rsid w:val="0088714D"/>
    <w:rsid w:val="008927DE"/>
    <w:rsid w:val="00893D0A"/>
    <w:rsid w:val="00894FE6"/>
    <w:rsid w:val="008968F1"/>
    <w:rsid w:val="00896F7B"/>
    <w:rsid w:val="008A1A9C"/>
    <w:rsid w:val="008A4498"/>
    <w:rsid w:val="008B565C"/>
    <w:rsid w:val="008B7612"/>
    <w:rsid w:val="008C0D8E"/>
    <w:rsid w:val="008C277C"/>
    <w:rsid w:val="008C2D7F"/>
    <w:rsid w:val="008C7248"/>
    <w:rsid w:val="008C73E5"/>
    <w:rsid w:val="008D5794"/>
    <w:rsid w:val="008D74A3"/>
    <w:rsid w:val="008D7BAE"/>
    <w:rsid w:val="008E2439"/>
    <w:rsid w:val="008E7CEB"/>
    <w:rsid w:val="008F1946"/>
    <w:rsid w:val="008F1DD7"/>
    <w:rsid w:val="008F4584"/>
    <w:rsid w:val="008F696C"/>
    <w:rsid w:val="008F69ED"/>
    <w:rsid w:val="008F6CAB"/>
    <w:rsid w:val="00900BE1"/>
    <w:rsid w:val="0090267E"/>
    <w:rsid w:val="00903BCB"/>
    <w:rsid w:val="0090563F"/>
    <w:rsid w:val="00905E63"/>
    <w:rsid w:val="00914A66"/>
    <w:rsid w:val="00916338"/>
    <w:rsid w:val="00922457"/>
    <w:rsid w:val="00933580"/>
    <w:rsid w:val="009355B0"/>
    <w:rsid w:val="00936090"/>
    <w:rsid w:val="009440A9"/>
    <w:rsid w:val="00944467"/>
    <w:rsid w:val="00951002"/>
    <w:rsid w:val="00954B00"/>
    <w:rsid w:val="0095644F"/>
    <w:rsid w:val="00957BB3"/>
    <w:rsid w:val="00957CAA"/>
    <w:rsid w:val="00967CBB"/>
    <w:rsid w:val="00972997"/>
    <w:rsid w:val="00976A0B"/>
    <w:rsid w:val="00976C0D"/>
    <w:rsid w:val="00981CBF"/>
    <w:rsid w:val="009824E0"/>
    <w:rsid w:val="0098753A"/>
    <w:rsid w:val="00987F5E"/>
    <w:rsid w:val="009908DB"/>
    <w:rsid w:val="00993396"/>
    <w:rsid w:val="00993FC5"/>
    <w:rsid w:val="0099550F"/>
    <w:rsid w:val="00997073"/>
    <w:rsid w:val="0099731F"/>
    <w:rsid w:val="009A543B"/>
    <w:rsid w:val="009A66B9"/>
    <w:rsid w:val="009A78CE"/>
    <w:rsid w:val="009B20C0"/>
    <w:rsid w:val="009B3E62"/>
    <w:rsid w:val="009B4A67"/>
    <w:rsid w:val="009B56C8"/>
    <w:rsid w:val="009C0122"/>
    <w:rsid w:val="009C41B8"/>
    <w:rsid w:val="009C4993"/>
    <w:rsid w:val="009D4E63"/>
    <w:rsid w:val="009D5DF0"/>
    <w:rsid w:val="009E068A"/>
    <w:rsid w:val="009E06DD"/>
    <w:rsid w:val="009E49AC"/>
    <w:rsid w:val="009E5CC1"/>
    <w:rsid w:val="009E6764"/>
    <w:rsid w:val="009E6B0D"/>
    <w:rsid w:val="009F04A3"/>
    <w:rsid w:val="009F3DDB"/>
    <w:rsid w:val="009F53FE"/>
    <w:rsid w:val="009F799C"/>
    <w:rsid w:val="00A04C50"/>
    <w:rsid w:val="00A07609"/>
    <w:rsid w:val="00A159C6"/>
    <w:rsid w:val="00A164E3"/>
    <w:rsid w:val="00A22291"/>
    <w:rsid w:val="00A224B4"/>
    <w:rsid w:val="00A230B8"/>
    <w:rsid w:val="00A24C65"/>
    <w:rsid w:val="00A26721"/>
    <w:rsid w:val="00A316B5"/>
    <w:rsid w:val="00A3474A"/>
    <w:rsid w:val="00A36DB8"/>
    <w:rsid w:val="00A430EC"/>
    <w:rsid w:val="00A44542"/>
    <w:rsid w:val="00A4642C"/>
    <w:rsid w:val="00A53400"/>
    <w:rsid w:val="00A54BC7"/>
    <w:rsid w:val="00A551A8"/>
    <w:rsid w:val="00A60427"/>
    <w:rsid w:val="00A60F47"/>
    <w:rsid w:val="00A6367B"/>
    <w:rsid w:val="00A638F5"/>
    <w:rsid w:val="00A67184"/>
    <w:rsid w:val="00A70FC3"/>
    <w:rsid w:val="00A729BF"/>
    <w:rsid w:val="00A72A37"/>
    <w:rsid w:val="00A75851"/>
    <w:rsid w:val="00A7725E"/>
    <w:rsid w:val="00A816F1"/>
    <w:rsid w:val="00A81903"/>
    <w:rsid w:val="00A82100"/>
    <w:rsid w:val="00A86C74"/>
    <w:rsid w:val="00A90A9F"/>
    <w:rsid w:val="00A9220B"/>
    <w:rsid w:val="00A931CE"/>
    <w:rsid w:val="00A93499"/>
    <w:rsid w:val="00A934C5"/>
    <w:rsid w:val="00A95393"/>
    <w:rsid w:val="00A95989"/>
    <w:rsid w:val="00A96ADA"/>
    <w:rsid w:val="00AA0E75"/>
    <w:rsid w:val="00AA1105"/>
    <w:rsid w:val="00AA18A0"/>
    <w:rsid w:val="00AA4FBF"/>
    <w:rsid w:val="00AA51D1"/>
    <w:rsid w:val="00AA5C0D"/>
    <w:rsid w:val="00AA63B1"/>
    <w:rsid w:val="00AB1052"/>
    <w:rsid w:val="00AB1757"/>
    <w:rsid w:val="00AB1F21"/>
    <w:rsid w:val="00AB22D3"/>
    <w:rsid w:val="00AB7607"/>
    <w:rsid w:val="00AC29BE"/>
    <w:rsid w:val="00AC6CFE"/>
    <w:rsid w:val="00AC721B"/>
    <w:rsid w:val="00AC7560"/>
    <w:rsid w:val="00AD01D6"/>
    <w:rsid w:val="00AD0E0B"/>
    <w:rsid w:val="00AD3A2F"/>
    <w:rsid w:val="00AD789A"/>
    <w:rsid w:val="00AD7959"/>
    <w:rsid w:val="00AE2C12"/>
    <w:rsid w:val="00AE3AFD"/>
    <w:rsid w:val="00AE4F94"/>
    <w:rsid w:val="00AE5092"/>
    <w:rsid w:val="00AE5B86"/>
    <w:rsid w:val="00AF4D30"/>
    <w:rsid w:val="00B00D2D"/>
    <w:rsid w:val="00B01505"/>
    <w:rsid w:val="00B046CA"/>
    <w:rsid w:val="00B057D9"/>
    <w:rsid w:val="00B05AD7"/>
    <w:rsid w:val="00B07875"/>
    <w:rsid w:val="00B07A57"/>
    <w:rsid w:val="00B11CD5"/>
    <w:rsid w:val="00B12F86"/>
    <w:rsid w:val="00B13D6F"/>
    <w:rsid w:val="00B16061"/>
    <w:rsid w:val="00B202A4"/>
    <w:rsid w:val="00B276BB"/>
    <w:rsid w:val="00B33C8E"/>
    <w:rsid w:val="00B36EB8"/>
    <w:rsid w:val="00B42434"/>
    <w:rsid w:val="00B444D7"/>
    <w:rsid w:val="00B455D7"/>
    <w:rsid w:val="00B46644"/>
    <w:rsid w:val="00B46CBE"/>
    <w:rsid w:val="00B50933"/>
    <w:rsid w:val="00B511A3"/>
    <w:rsid w:val="00B51C9F"/>
    <w:rsid w:val="00B52898"/>
    <w:rsid w:val="00B63459"/>
    <w:rsid w:val="00B64BE3"/>
    <w:rsid w:val="00B67771"/>
    <w:rsid w:val="00B67CA6"/>
    <w:rsid w:val="00B67FBC"/>
    <w:rsid w:val="00B73549"/>
    <w:rsid w:val="00B76AAC"/>
    <w:rsid w:val="00B833C4"/>
    <w:rsid w:val="00B87256"/>
    <w:rsid w:val="00B8738F"/>
    <w:rsid w:val="00B87D0A"/>
    <w:rsid w:val="00B91FE2"/>
    <w:rsid w:val="00B94166"/>
    <w:rsid w:val="00B9612E"/>
    <w:rsid w:val="00BA18F6"/>
    <w:rsid w:val="00BA25BC"/>
    <w:rsid w:val="00BA3B15"/>
    <w:rsid w:val="00BA5DDE"/>
    <w:rsid w:val="00BA699F"/>
    <w:rsid w:val="00BA798D"/>
    <w:rsid w:val="00BA7A17"/>
    <w:rsid w:val="00BB648B"/>
    <w:rsid w:val="00BB6937"/>
    <w:rsid w:val="00BC1A75"/>
    <w:rsid w:val="00BC24F4"/>
    <w:rsid w:val="00BC33C7"/>
    <w:rsid w:val="00BD13AD"/>
    <w:rsid w:val="00BD3E89"/>
    <w:rsid w:val="00BD488C"/>
    <w:rsid w:val="00BD581F"/>
    <w:rsid w:val="00BD7991"/>
    <w:rsid w:val="00BD7CB8"/>
    <w:rsid w:val="00BE2751"/>
    <w:rsid w:val="00BE5350"/>
    <w:rsid w:val="00BF2682"/>
    <w:rsid w:val="00BF2D3C"/>
    <w:rsid w:val="00BF438C"/>
    <w:rsid w:val="00BF4A02"/>
    <w:rsid w:val="00BF74F2"/>
    <w:rsid w:val="00BF7B99"/>
    <w:rsid w:val="00C05205"/>
    <w:rsid w:val="00C103BB"/>
    <w:rsid w:val="00C12B5E"/>
    <w:rsid w:val="00C16555"/>
    <w:rsid w:val="00C16FEE"/>
    <w:rsid w:val="00C20813"/>
    <w:rsid w:val="00C2714F"/>
    <w:rsid w:val="00C276E4"/>
    <w:rsid w:val="00C27780"/>
    <w:rsid w:val="00C3134A"/>
    <w:rsid w:val="00C32FE5"/>
    <w:rsid w:val="00C33C78"/>
    <w:rsid w:val="00C34CAA"/>
    <w:rsid w:val="00C35353"/>
    <w:rsid w:val="00C35AAE"/>
    <w:rsid w:val="00C36687"/>
    <w:rsid w:val="00C4015A"/>
    <w:rsid w:val="00C446F7"/>
    <w:rsid w:val="00C5024C"/>
    <w:rsid w:val="00C52C16"/>
    <w:rsid w:val="00C53FBF"/>
    <w:rsid w:val="00C57599"/>
    <w:rsid w:val="00C61FD7"/>
    <w:rsid w:val="00C6271A"/>
    <w:rsid w:val="00C64020"/>
    <w:rsid w:val="00C656C5"/>
    <w:rsid w:val="00C714B2"/>
    <w:rsid w:val="00C71AEA"/>
    <w:rsid w:val="00C75BEA"/>
    <w:rsid w:val="00C766B3"/>
    <w:rsid w:val="00C8023A"/>
    <w:rsid w:val="00C81D00"/>
    <w:rsid w:val="00C82201"/>
    <w:rsid w:val="00C83417"/>
    <w:rsid w:val="00C941D0"/>
    <w:rsid w:val="00C951C9"/>
    <w:rsid w:val="00CA1175"/>
    <w:rsid w:val="00CA5606"/>
    <w:rsid w:val="00CA5CF7"/>
    <w:rsid w:val="00CA6E22"/>
    <w:rsid w:val="00CA7CA6"/>
    <w:rsid w:val="00CB19CC"/>
    <w:rsid w:val="00CB2E2E"/>
    <w:rsid w:val="00CB43A9"/>
    <w:rsid w:val="00CB5732"/>
    <w:rsid w:val="00CB58BF"/>
    <w:rsid w:val="00CB6AEA"/>
    <w:rsid w:val="00CB6B18"/>
    <w:rsid w:val="00CC1508"/>
    <w:rsid w:val="00CC3C33"/>
    <w:rsid w:val="00CC4763"/>
    <w:rsid w:val="00CD0394"/>
    <w:rsid w:val="00CD1990"/>
    <w:rsid w:val="00CD3F63"/>
    <w:rsid w:val="00CD5B64"/>
    <w:rsid w:val="00CD74DC"/>
    <w:rsid w:val="00CE5740"/>
    <w:rsid w:val="00CE6C7E"/>
    <w:rsid w:val="00CF202D"/>
    <w:rsid w:val="00CF7C69"/>
    <w:rsid w:val="00D00398"/>
    <w:rsid w:val="00D005D6"/>
    <w:rsid w:val="00D01BE9"/>
    <w:rsid w:val="00D01DE8"/>
    <w:rsid w:val="00D02F35"/>
    <w:rsid w:val="00D03165"/>
    <w:rsid w:val="00D0383E"/>
    <w:rsid w:val="00D04654"/>
    <w:rsid w:val="00D0611E"/>
    <w:rsid w:val="00D07255"/>
    <w:rsid w:val="00D137BC"/>
    <w:rsid w:val="00D17EAC"/>
    <w:rsid w:val="00D2031A"/>
    <w:rsid w:val="00D21EDF"/>
    <w:rsid w:val="00D2249E"/>
    <w:rsid w:val="00D22FB5"/>
    <w:rsid w:val="00D237AA"/>
    <w:rsid w:val="00D251E5"/>
    <w:rsid w:val="00D32990"/>
    <w:rsid w:val="00D415E7"/>
    <w:rsid w:val="00D474CB"/>
    <w:rsid w:val="00D47943"/>
    <w:rsid w:val="00D506C6"/>
    <w:rsid w:val="00D60F8C"/>
    <w:rsid w:val="00D61423"/>
    <w:rsid w:val="00D62492"/>
    <w:rsid w:val="00D626EA"/>
    <w:rsid w:val="00D63EEF"/>
    <w:rsid w:val="00D6621B"/>
    <w:rsid w:val="00D75EBC"/>
    <w:rsid w:val="00D81637"/>
    <w:rsid w:val="00D833DF"/>
    <w:rsid w:val="00D845A5"/>
    <w:rsid w:val="00D871D6"/>
    <w:rsid w:val="00D92DFB"/>
    <w:rsid w:val="00D947D6"/>
    <w:rsid w:val="00D9512B"/>
    <w:rsid w:val="00D978B1"/>
    <w:rsid w:val="00DA15B8"/>
    <w:rsid w:val="00DA37AE"/>
    <w:rsid w:val="00DA45DF"/>
    <w:rsid w:val="00DA51D8"/>
    <w:rsid w:val="00DB1F53"/>
    <w:rsid w:val="00DB33DF"/>
    <w:rsid w:val="00DB40D1"/>
    <w:rsid w:val="00DB45FE"/>
    <w:rsid w:val="00DB7170"/>
    <w:rsid w:val="00DC14EF"/>
    <w:rsid w:val="00DC2215"/>
    <w:rsid w:val="00DC3CE8"/>
    <w:rsid w:val="00DC5540"/>
    <w:rsid w:val="00DC68BF"/>
    <w:rsid w:val="00DD11C6"/>
    <w:rsid w:val="00DD19E3"/>
    <w:rsid w:val="00DD2A97"/>
    <w:rsid w:val="00DD3AFE"/>
    <w:rsid w:val="00DD5754"/>
    <w:rsid w:val="00DD764A"/>
    <w:rsid w:val="00DE329F"/>
    <w:rsid w:val="00DE4AB9"/>
    <w:rsid w:val="00DE537C"/>
    <w:rsid w:val="00DE6161"/>
    <w:rsid w:val="00DE6D6F"/>
    <w:rsid w:val="00DE7713"/>
    <w:rsid w:val="00DE7767"/>
    <w:rsid w:val="00DF05BD"/>
    <w:rsid w:val="00DF0972"/>
    <w:rsid w:val="00DF48D6"/>
    <w:rsid w:val="00DF4A5C"/>
    <w:rsid w:val="00DF64DF"/>
    <w:rsid w:val="00E00952"/>
    <w:rsid w:val="00E00D81"/>
    <w:rsid w:val="00E030C4"/>
    <w:rsid w:val="00E05B76"/>
    <w:rsid w:val="00E05CCF"/>
    <w:rsid w:val="00E105DA"/>
    <w:rsid w:val="00E16502"/>
    <w:rsid w:val="00E20E77"/>
    <w:rsid w:val="00E21471"/>
    <w:rsid w:val="00E217AA"/>
    <w:rsid w:val="00E21D2A"/>
    <w:rsid w:val="00E2474B"/>
    <w:rsid w:val="00E31172"/>
    <w:rsid w:val="00E31919"/>
    <w:rsid w:val="00E32172"/>
    <w:rsid w:val="00E34044"/>
    <w:rsid w:val="00E40F1E"/>
    <w:rsid w:val="00E4249D"/>
    <w:rsid w:val="00E43110"/>
    <w:rsid w:val="00E44399"/>
    <w:rsid w:val="00E44B15"/>
    <w:rsid w:val="00E517DF"/>
    <w:rsid w:val="00E524C9"/>
    <w:rsid w:val="00E54AA5"/>
    <w:rsid w:val="00E57AEC"/>
    <w:rsid w:val="00E60A80"/>
    <w:rsid w:val="00E711E6"/>
    <w:rsid w:val="00E71443"/>
    <w:rsid w:val="00E73AA4"/>
    <w:rsid w:val="00E76ED0"/>
    <w:rsid w:val="00E81414"/>
    <w:rsid w:val="00E8260C"/>
    <w:rsid w:val="00E8481D"/>
    <w:rsid w:val="00E855A9"/>
    <w:rsid w:val="00E87693"/>
    <w:rsid w:val="00E902BF"/>
    <w:rsid w:val="00E96751"/>
    <w:rsid w:val="00E97FA9"/>
    <w:rsid w:val="00EA38C5"/>
    <w:rsid w:val="00EA4159"/>
    <w:rsid w:val="00EA4C38"/>
    <w:rsid w:val="00EB05D8"/>
    <w:rsid w:val="00EB0D9D"/>
    <w:rsid w:val="00EB101A"/>
    <w:rsid w:val="00EB1BEC"/>
    <w:rsid w:val="00EB2026"/>
    <w:rsid w:val="00EB70CD"/>
    <w:rsid w:val="00EC1187"/>
    <w:rsid w:val="00EC20F6"/>
    <w:rsid w:val="00EC24F3"/>
    <w:rsid w:val="00EC750F"/>
    <w:rsid w:val="00EC7573"/>
    <w:rsid w:val="00ED0F1C"/>
    <w:rsid w:val="00ED1873"/>
    <w:rsid w:val="00ED2D61"/>
    <w:rsid w:val="00EE0579"/>
    <w:rsid w:val="00EE0D02"/>
    <w:rsid w:val="00EE1006"/>
    <w:rsid w:val="00EE54F7"/>
    <w:rsid w:val="00EE65B2"/>
    <w:rsid w:val="00EE7621"/>
    <w:rsid w:val="00EE7D5B"/>
    <w:rsid w:val="00EF1958"/>
    <w:rsid w:val="00EF3FEA"/>
    <w:rsid w:val="00EF5E14"/>
    <w:rsid w:val="00F0130C"/>
    <w:rsid w:val="00F03204"/>
    <w:rsid w:val="00F03F97"/>
    <w:rsid w:val="00F047ED"/>
    <w:rsid w:val="00F05E07"/>
    <w:rsid w:val="00F07A74"/>
    <w:rsid w:val="00F12484"/>
    <w:rsid w:val="00F13EB0"/>
    <w:rsid w:val="00F2070C"/>
    <w:rsid w:val="00F20F0E"/>
    <w:rsid w:val="00F23F2B"/>
    <w:rsid w:val="00F24023"/>
    <w:rsid w:val="00F240F8"/>
    <w:rsid w:val="00F25CCF"/>
    <w:rsid w:val="00F26A7F"/>
    <w:rsid w:val="00F308F6"/>
    <w:rsid w:val="00F328F6"/>
    <w:rsid w:val="00F4476B"/>
    <w:rsid w:val="00F4688E"/>
    <w:rsid w:val="00F51E99"/>
    <w:rsid w:val="00F54A98"/>
    <w:rsid w:val="00F61742"/>
    <w:rsid w:val="00F62DCD"/>
    <w:rsid w:val="00F715A2"/>
    <w:rsid w:val="00F72299"/>
    <w:rsid w:val="00F738DE"/>
    <w:rsid w:val="00F745E6"/>
    <w:rsid w:val="00F764FF"/>
    <w:rsid w:val="00F81BB7"/>
    <w:rsid w:val="00F81D16"/>
    <w:rsid w:val="00F83907"/>
    <w:rsid w:val="00F84BBE"/>
    <w:rsid w:val="00F84CB5"/>
    <w:rsid w:val="00F874D4"/>
    <w:rsid w:val="00F9078E"/>
    <w:rsid w:val="00F915A4"/>
    <w:rsid w:val="00F91C60"/>
    <w:rsid w:val="00F94FB7"/>
    <w:rsid w:val="00F96CEB"/>
    <w:rsid w:val="00FA2F54"/>
    <w:rsid w:val="00FA49A7"/>
    <w:rsid w:val="00FA785B"/>
    <w:rsid w:val="00FB2954"/>
    <w:rsid w:val="00FB2E0D"/>
    <w:rsid w:val="00FB5A73"/>
    <w:rsid w:val="00FB7502"/>
    <w:rsid w:val="00FB75C1"/>
    <w:rsid w:val="00FC0337"/>
    <w:rsid w:val="00FC13F7"/>
    <w:rsid w:val="00FC321C"/>
    <w:rsid w:val="00FC5904"/>
    <w:rsid w:val="00FC7396"/>
    <w:rsid w:val="00FC75D7"/>
    <w:rsid w:val="00FC75F4"/>
    <w:rsid w:val="00FD78E1"/>
    <w:rsid w:val="00FE047C"/>
    <w:rsid w:val="00FE12F1"/>
    <w:rsid w:val="00FE5B58"/>
    <w:rsid w:val="00FE7FB7"/>
    <w:rsid w:val="00FF7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F4CE1"/>
  <w15:chartTrackingRefBased/>
  <w15:docId w15:val="{538C81D4-E8A2-475E-A079-911AA51F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rPr>
  </w:style>
  <w:style w:type="paragraph" w:styleId="6">
    <w:name w:val="heading 6"/>
    <w:basedOn w:val="a"/>
    <w:next w:val="a"/>
    <w:qFormat/>
    <w:pPr>
      <w:keepNext/>
      <w:jc w:val="center"/>
      <w:outlineLvl w:val="5"/>
    </w:pPr>
    <w:rPr>
      <w:b/>
      <w:sz w:val="20"/>
    </w:rPr>
  </w:style>
  <w:style w:type="paragraph" w:styleId="8">
    <w:name w:val="heading 8"/>
    <w:basedOn w:val="a"/>
    <w:next w:val="a"/>
    <w:qFormat/>
    <w:pPr>
      <w:keepNext/>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0"/>
    </w:rPr>
  </w:style>
  <w:style w:type="paragraph" w:styleId="3">
    <w:name w:val="Body Text 3"/>
    <w:basedOn w:val="a"/>
    <w:pPr>
      <w:spacing w:before="80"/>
      <w:jc w:val="both"/>
    </w:pPr>
    <w:rPr>
      <w:sz w:val="20"/>
    </w:rPr>
  </w:style>
  <w:style w:type="paragraph" w:styleId="a4">
    <w:name w:val="Body Text"/>
    <w:basedOn w:val="a"/>
    <w:pPr>
      <w:jc w:val="both"/>
    </w:pPr>
    <w:rPr>
      <w:i/>
    </w:rPr>
  </w:style>
  <w:style w:type="paragraph" w:styleId="30">
    <w:name w:val="Body Text Indent 3"/>
    <w:basedOn w:val="a"/>
    <w:pPr>
      <w:ind w:firstLine="720"/>
      <w:jc w:val="both"/>
    </w:pPr>
  </w:style>
  <w:style w:type="paragraph" w:styleId="a5">
    <w:name w:val="Body Text Indent"/>
    <w:basedOn w:val="a"/>
    <w:pPr>
      <w:ind w:firstLine="720"/>
      <w:jc w:val="both"/>
    </w:pPr>
    <w:rPr>
      <w:i/>
    </w:rPr>
  </w:style>
  <w:style w:type="paragraph" w:styleId="2">
    <w:name w:val="Body Text Indent 2"/>
    <w:basedOn w:val="a"/>
    <w:pPr>
      <w:ind w:firstLine="567"/>
      <w:jc w:val="both"/>
    </w:pPr>
    <w:rPr>
      <w:sz w:val="20"/>
    </w:rPr>
  </w:style>
  <w:style w:type="paragraph" w:styleId="a6">
    <w:name w:val="header"/>
    <w:basedOn w:val="a"/>
    <w:pPr>
      <w:tabs>
        <w:tab w:val="center" w:pos="4153"/>
        <w:tab w:val="right" w:pos="8306"/>
      </w:tabs>
    </w:pPr>
  </w:style>
  <w:style w:type="paragraph" w:styleId="a7">
    <w:name w:val="footer"/>
    <w:basedOn w:val="a"/>
    <w:pPr>
      <w:tabs>
        <w:tab w:val="center" w:pos="4153"/>
        <w:tab w:val="right" w:pos="8306"/>
      </w:tabs>
    </w:pPr>
  </w:style>
  <w:style w:type="character" w:styleId="a8">
    <w:name w:val="Hyperlink"/>
    <w:rsid w:val="0021395C"/>
    <w:rPr>
      <w:color w:val="0000FF"/>
      <w:u w:val="single"/>
    </w:rPr>
  </w:style>
  <w:style w:type="paragraph" w:customStyle="1" w:styleId="a9">
    <w:name w:val="Знак Знак Знак Знак Знак Знак Знак Знак Знак Знак Знак Знак Знак"/>
    <w:basedOn w:val="a"/>
    <w:rsid w:val="0088050D"/>
    <w:pPr>
      <w:spacing w:after="160" w:line="240" w:lineRule="exact"/>
    </w:pPr>
    <w:rPr>
      <w:rFonts w:ascii="Normal" w:hAnsi="Normal"/>
      <w:b/>
      <w:sz w:val="20"/>
      <w:lang w:val="en-US" w:eastAsia="en-US"/>
    </w:rPr>
  </w:style>
  <w:style w:type="table" w:styleId="aa">
    <w:name w:val="Table Grid"/>
    <w:basedOn w:val="a1"/>
    <w:rsid w:val="001D1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85496B"/>
    <w:rPr>
      <w:rFonts w:ascii="Tahoma" w:hAnsi="Tahoma" w:cs="Tahoma"/>
      <w:sz w:val="16"/>
      <w:szCs w:val="16"/>
    </w:rPr>
  </w:style>
  <w:style w:type="character" w:styleId="ac">
    <w:name w:val="annotation reference"/>
    <w:semiHidden/>
    <w:rsid w:val="000B7C4D"/>
    <w:rPr>
      <w:sz w:val="16"/>
      <w:szCs w:val="16"/>
    </w:rPr>
  </w:style>
  <w:style w:type="paragraph" w:styleId="ad">
    <w:name w:val="annotation text"/>
    <w:basedOn w:val="a"/>
    <w:semiHidden/>
    <w:rsid w:val="000B7C4D"/>
    <w:rPr>
      <w:sz w:val="20"/>
    </w:rPr>
  </w:style>
  <w:style w:type="paragraph" w:styleId="ae">
    <w:name w:val="annotation subject"/>
    <w:basedOn w:val="ad"/>
    <w:next w:val="ad"/>
    <w:semiHidden/>
    <w:rsid w:val="000B7C4D"/>
    <w:rPr>
      <w:b/>
      <w:bCs/>
    </w:rPr>
  </w:style>
  <w:style w:type="paragraph" w:styleId="af">
    <w:name w:val="List Paragraph"/>
    <w:basedOn w:val="a"/>
    <w:uiPriority w:val="34"/>
    <w:qFormat/>
    <w:rsid w:val="00EA38C5"/>
    <w:pPr>
      <w:ind w:left="708"/>
    </w:pPr>
  </w:style>
  <w:style w:type="paragraph" w:customStyle="1" w:styleId="ConsPlusNormal">
    <w:name w:val="ConsPlusNormal"/>
    <w:rsid w:val="008841ED"/>
    <w:pPr>
      <w:widowControl w:val="0"/>
      <w:autoSpaceDE w:val="0"/>
      <w:autoSpaceDN w:val="0"/>
      <w:adjustRightInd w:val="0"/>
      <w:ind w:firstLine="720"/>
    </w:pPr>
    <w:rPr>
      <w:rFonts w:ascii="Arial" w:hAnsi="Arial" w:cs="Arial"/>
    </w:rPr>
  </w:style>
  <w:style w:type="paragraph" w:styleId="af0">
    <w:name w:val="Revision"/>
    <w:hidden/>
    <w:uiPriority w:val="99"/>
    <w:semiHidden/>
    <w:rsid w:val="005266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6216">
      <w:bodyDiv w:val="1"/>
      <w:marLeft w:val="0"/>
      <w:marRight w:val="0"/>
      <w:marTop w:val="0"/>
      <w:marBottom w:val="0"/>
      <w:divBdr>
        <w:top w:val="none" w:sz="0" w:space="0" w:color="auto"/>
        <w:left w:val="none" w:sz="0" w:space="0" w:color="auto"/>
        <w:bottom w:val="none" w:sz="0" w:space="0" w:color="auto"/>
        <w:right w:val="none" w:sz="0" w:space="0" w:color="auto"/>
      </w:divBdr>
    </w:div>
    <w:div w:id="125857779">
      <w:bodyDiv w:val="1"/>
      <w:marLeft w:val="0"/>
      <w:marRight w:val="0"/>
      <w:marTop w:val="0"/>
      <w:marBottom w:val="0"/>
      <w:divBdr>
        <w:top w:val="none" w:sz="0" w:space="0" w:color="auto"/>
        <w:left w:val="none" w:sz="0" w:space="0" w:color="auto"/>
        <w:bottom w:val="none" w:sz="0" w:space="0" w:color="auto"/>
        <w:right w:val="none" w:sz="0" w:space="0" w:color="auto"/>
      </w:divBdr>
    </w:div>
    <w:div w:id="267395733">
      <w:bodyDiv w:val="1"/>
      <w:marLeft w:val="0"/>
      <w:marRight w:val="0"/>
      <w:marTop w:val="0"/>
      <w:marBottom w:val="0"/>
      <w:divBdr>
        <w:top w:val="none" w:sz="0" w:space="0" w:color="auto"/>
        <w:left w:val="none" w:sz="0" w:space="0" w:color="auto"/>
        <w:bottom w:val="none" w:sz="0" w:space="0" w:color="auto"/>
        <w:right w:val="none" w:sz="0" w:space="0" w:color="auto"/>
      </w:divBdr>
    </w:div>
    <w:div w:id="670373175">
      <w:bodyDiv w:val="1"/>
      <w:marLeft w:val="0"/>
      <w:marRight w:val="0"/>
      <w:marTop w:val="0"/>
      <w:marBottom w:val="0"/>
      <w:divBdr>
        <w:top w:val="none" w:sz="0" w:space="0" w:color="auto"/>
        <w:left w:val="none" w:sz="0" w:space="0" w:color="auto"/>
        <w:bottom w:val="none" w:sz="0" w:space="0" w:color="auto"/>
        <w:right w:val="none" w:sz="0" w:space="0" w:color="auto"/>
      </w:divBdr>
    </w:div>
    <w:div w:id="792332248">
      <w:bodyDiv w:val="1"/>
      <w:marLeft w:val="0"/>
      <w:marRight w:val="0"/>
      <w:marTop w:val="0"/>
      <w:marBottom w:val="0"/>
      <w:divBdr>
        <w:top w:val="none" w:sz="0" w:space="0" w:color="auto"/>
        <w:left w:val="none" w:sz="0" w:space="0" w:color="auto"/>
        <w:bottom w:val="none" w:sz="0" w:space="0" w:color="auto"/>
        <w:right w:val="none" w:sz="0" w:space="0" w:color="auto"/>
      </w:divBdr>
    </w:div>
    <w:div w:id="966853470">
      <w:bodyDiv w:val="1"/>
      <w:marLeft w:val="0"/>
      <w:marRight w:val="0"/>
      <w:marTop w:val="0"/>
      <w:marBottom w:val="0"/>
      <w:divBdr>
        <w:top w:val="none" w:sz="0" w:space="0" w:color="auto"/>
        <w:left w:val="none" w:sz="0" w:space="0" w:color="auto"/>
        <w:bottom w:val="none" w:sz="0" w:space="0" w:color="auto"/>
        <w:right w:val="none" w:sz="0" w:space="0" w:color="auto"/>
      </w:divBdr>
    </w:div>
    <w:div w:id="196785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718</Words>
  <Characters>5846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Приложение № 1 к приказу генерального директора</vt:lpstr>
    </vt:vector>
  </TitlesOfParts>
  <Company>Savelovo</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генерального директора</dc:title>
  <dc:subject/>
  <dc:creator>User</dc:creator>
  <cp:keywords/>
  <dc:description/>
  <cp:lastModifiedBy>Дулкарнаева Кристина</cp:lastModifiedBy>
  <cp:revision>28</cp:revision>
  <cp:lastPrinted>2024-07-19T11:13:00Z</cp:lastPrinted>
  <dcterms:created xsi:type="dcterms:W3CDTF">2023-04-04T07:44:00Z</dcterms:created>
  <dcterms:modified xsi:type="dcterms:W3CDTF">2025-02-26T10:25:00Z</dcterms:modified>
</cp:coreProperties>
</file>